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C" w:rsidRPr="001A7978" w:rsidRDefault="00282E83" w:rsidP="00FA65CC">
      <w:pPr>
        <w:keepNext/>
        <w:spacing w:after="0" w:line="240" w:lineRule="auto"/>
        <w:ind w:right="-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page">
              <wp:posOffset>3743325</wp:posOffset>
            </wp:positionH>
            <wp:positionV relativeFrom="page">
              <wp:posOffset>123825</wp:posOffset>
            </wp:positionV>
            <wp:extent cx="695325" cy="714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C9"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5CC" w:rsidRPr="001A7978" w:rsidRDefault="00FA65CC" w:rsidP="00FA65CC">
      <w:pPr>
        <w:keepNext/>
        <w:spacing w:after="0" w:line="240" w:lineRule="auto"/>
        <w:ind w:right="-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>R O M Â N I A</w:t>
      </w:r>
    </w:p>
    <w:p w:rsidR="00FA65CC" w:rsidRPr="001A7978" w:rsidRDefault="00FA65CC" w:rsidP="00FA65CC">
      <w:pPr>
        <w:keepNext/>
        <w:spacing w:after="0" w:line="240" w:lineRule="auto"/>
        <w:ind w:right="-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JUDETUL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PRAHOVA</w:t>
      </w:r>
    </w:p>
    <w:p w:rsidR="00FA65CC" w:rsidRPr="001A7978" w:rsidRDefault="00FA65CC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COMUNA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BUCOV</w:t>
      </w:r>
    </w:p>
    <w:p w:rsidR="00FA65CC" w:rsidRPr="001A7978" w:rsidRDefault="00FA65CC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</w:t>
      </w:r>
    </w:p>
    <w:p w:rsidR="0025371D" w:rsidRPr="001A7978" w:rsidRDefault="0025371D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75F89" w:rsidRPr="001A7978" w:rsidRDefault="00475F89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A65CC" w:rsidRPr="001A7978" w:rsidRDefault="00FA65CC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H O T Ă R Â R E</w:t>
      </w:r>
      <w:r w:rsidR="00AC34BA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01F88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6</w:t>
      </w:r>
      <w:r w:rsidR="00AC34BA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301F88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/2</w:t>
      </w:r>
      <w:r w:rsidR="00AC34BA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="00301F88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.07.2023</w:t>
      </w:r>
    </w:p>
    <w:p w:rsidR="00C93520" w:rsidRPr="001A7978" w:rsidRDefault="0060626D" w:rsidP="00C9352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CE1515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aprobarea</w:t>
      </w:r>
      <w:r w:rsidR="00C93520" w:rsidRPr="001A79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C93520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proiectului, a cheltuielilor aferente proiectului </w:t>
      </w:r>
    </w:p>
    <w:p w:rsidR="00C93520" w:rsidRPr="001A7978" w:rsidRDefault="00C93520" w:rsidP="00C9352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 a depunerii proiectului</w:t>
      </w:r>
      <w:bookmarkStart w:id="0" w:name="_Hlk73013632"/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bookmarkEnd w:id="0"/>
      <w:r w:rsidR="005F3393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</w:t>
      </w:r>
      <w:r w:rsidR="005F3393" w:rsidRPr="001A797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CONSTRUIRE SCOALA VERDE IN COMUNA BUCOV, SAT BUCOV, JUDETUL PRAHOVA”</w:t>
      </w:r>
      <w:r w:rsidRPr="001A797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, în cadrul Planului Național de Redresare și Reziliență al României, Pilonul VI. Politici pentru noua generație. Componenta C15: Educație, Reforma 6. Actualizarea cadrului legislativ pentru a asigura standarde ecologice de proiectare, construcție și dotare în sistemul de învățământ preuniversitar, Investiția 10 Dezvoltarea de școli verzi și achiziționarea de microbuze verzi </w:t>
      </w:r>
    </w:p>
    <w:p w:rsidR="005F7CE6" w:rsidRPr="001A7978" w:rsidRDefault="005F7CE6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40936" w:rsidRPr="001A7978" w:rsidRDefault="00D40936" w:rsidP="00FA65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A65CC" w:rsidRPr="001A7978" w:rsidRDefault="00FA65CC" w:rsidP="00FA65CC">
      <w:pPr>
        <w:spacing w:after="0" w:line="240" w:lineRule="auto"/>
        <w:ind w:righ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Local al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judetul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PRAHOVA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, întrunit în sedinta de lucru ordinară în data de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B726DE"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28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5A47A3"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0</w:t>
      </w:r>
      <w:r w:rsidR="00EE2664"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7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.20</w:t>
      </w:r>
      <w:r w:rsidR="002118A0"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2</w:t>
      </w:r>
      <w:r w:rsidR="00EE2664" w:rsidRPr="001A7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A65CC" w:rsidRPr="001A7978" w:rsidRDefault="00FA65CC" w:rsidP="00FA65C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vedere:</w:t>
      </w:r>
    </w:p>
    <w:p w:rsidR="00FA65CC" w:rsidRPr="001A7978" w:rsidRDefault="0022261E" w:rsidP="00FA65CC">
      <w:pPr>
        <w:pStyle w:val="ListParagraph"/>
        <w:numPr>
          <w:ilvl w:val="0"/>
          <w:numId w:val="2"/>
        </w:numPr>
        <w:spacing w:after="0" w:line="240" w:lineRule="auto"/>
        <w:ind w:left="0" w:righ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282E8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eferatul de aprobare al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Primarului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înregistrat sub nr.</w:t>
      </w:r>
      <w:r w:rsidR="002118A0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15882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E2664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07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.20</w:t>
      </w:r>
      <w:r w:rsidR="002118A0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EE2664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>în conformitate cu prevederile art.136, alin.(8), lit.a</w:t>
      </w:r>
      <w:r w:rsidR="00EE2664" w:rsidRPr="001A79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 xml:space="preserve"> din O.U.G. nr.57/2019 privind Codul </w:t>
      </w:r>
      <w:r w:rsidR="000D1944" w:rsidRPr="001A7978">
        <w:rPr>
          <w:rFonts w:ascii="Times New Roman" w:eastAsia="Times New Roman" w:hAnsi="Times New Roman" w:cs="Times New Roman"/>
          <w:sz w:val="24"/>
          <w:szCs w:val="24"/>
        </w:rPr>
        <w:t>administrativ,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944" w:rsidRPr="001A7978">
        <w:rPr>
          <w:rFonts w:ascii="Times New Roman" w:eastAsia="Times New Roman" w:hAnsi="Times New Roman" w:cs="Times New Roman"/>
          <w:sz w:val="24"/>
          <w:szCs w:val="24"/>
        </w:rPr>
        <w:t>coroborat cu prevederile art.240 din acelasi act normativ cu referire la angajarea răspunderii primarului în exercitarea atributiilor ce îi revin potrivit legii, răspunderea aferentă actelor administrative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FA65CC" w:rsidRPr="001A7978" w:rsidRDefault="005C7203" w:rsidP="007D3864">
      <w:pPr>
        <w:pStyle w:val="ListParagraph"/>
        <w:numPr>
          <w:ilvl w:val="0"/>
          <w:numId w:val="2"/>
        </w:numPr>
        <w:spacing w:after="0" w:line="240" w:lineRule="auto"/>
        <w:ind w:left="0" w:righ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aportul compartimentului de specialitate înregistrat sub nr.</w:t>
      </w:r>
      <w:r w:rsidR="005F3393" w:rsidRPr="001A7978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15883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27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E2664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07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.20</w:t>
      </w:r>
      <w:r w:rsidR="002118A0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EE2664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 xml:space="preserve"> în conformitate cu prevederile art.136, alin.(8), lit.b</w:t>
      </w:r>
      <w:r w:rsidR="00EE2664" w:rsidRPr="001A79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 xml:space="preserve"> din O.U.G. nr.57/2019 privind Codul </w:t>
      </w:r>
      <w:r w:rsidR="000D1944" w:rsidRPr="001A7978">
        <w:rPr>
          <w:rFonts w:ascii="Times New Roman" w:eastAsia="Times New Roman" w:hAnsi="Times New Roman" w:cs="Times New Roman"/>
          <w:sz w:val="24"/>
          <w:szCs w:val="24"/>
        </w:rPr>
        <w:t>administrativ, coroborat cu prevederile art.240 din acelasi act normativ, cu referire la angajarea răspunderii functionarilor publici si personalului contractual în exercitarea atributiilor ce le revin potrivit legii (întocmirea rapoartelor sau a altor documente de fundamentare prevăzute de lege, respectiv semnarea/avizarea sau a altor documente de fundamentare, din punct de vedere tehnic si al legalitătii), răspundere aferentă actelor administrative, operatiuni anterioare adoptării actului administrativ</w:t>
      </w:r>
      <w:r w:rsidR="007D3864" w:rsidRPr="001A7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65CC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D40936" w:rsidRPr="001A7978" w:rsidRDefault="00D40936" w:rsidP="00D40936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- avizul de legalitate al Secretarului General al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 pe proiectul de hotărâre ; </w:t>
      </w:r>
    </w:p>
    <w:p w:rsidR="00D40936" w:rsidRPr="001A7978" w:rsidRDefault="00D40936" w:rsidP="00D40936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- avizul comisi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specialitate din cadrul Consiliului Local al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- prevederile Planului de Redresare si rezilientă aprobat de către Comisia Europeană la data de 27.09.2021 si de către Consiliul Uniunii Europene la data de 28.10.2021 ; 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- prevederile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>Ordonanţei de urgenţă a Guvernului nr. 124/2021 privind stabilirea cadrului instituţional şi financiar pentru gestionarea fondurilor europene alocate României prin Mecanismul de redresare şi rezilienţă, precum şi pentru modificarea şi completarea Ordonanţei de urgenţă a Guvernului nr.155/2020 privind unele măsuri pentru elaborarea Planului naţional de redresare şi rezilienţă necesar României pentru accesarea de fonduri externe rambursabile şi nerambursabile în cadrul Mecanismului de redresare şi rezilienţă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- prevederile H.G nr.209/2022 pentru aprobarea Normelor metodologice de aplicare a prevederilor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>Ordonanţei de urgenţă a Guvernului nr. 124/13.12.2021 privind stabilirea cadrului instituţional şi financiar pentru gestionarea fondurilor europene alocate României prin Mecanismul de redresare şi rezilienţă, precum şi pentru modificarea şi completarea Ordonanţei de urgenţă a Guvernului nr.155/2020 privind unele măsuri pentru elaborarea Planului naţional de redresare şi rezilienţă necesar României pentru accesarea de fonduri externe rambursabile şi nerambursabile în cadrul Mecanismului de redresare şi rezilienţă ;</w:t>
      </w:r>
    </w:p>
    <w:p w:rsidR="00C93520" w:rsidRPr="001A7978" w:rsidRDefault="00C93520" w:rsidP="00C93520">
      <w:pPr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</w:p>
    <w:p w:rsidR="00C93520" w:rsidRPr="001A7978" w:rsidRDefault="00C93520" w:rsidP="00C93520">
      <w:pPr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prevederile Ordinului ministrului educatiei nr.4147/2022 pentru aprobarea Metodologiei 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– cadru privind organizarea si fucntionarea scolilor verzi ; 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>Ghidul Solicitantului pentru apelul de proiecte competitiv cu titlu ,,</w:t>
      </w:r>
      <w:r w:rsidRPr="001A7978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Construirea si dezvoltarea unei retele – pilot de scoli verzi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,,  în cadrul </w:t>
      </w:r>
      <w:r w:rsidR="001747F7"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Componentei C15 – Educatie din 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Planul Național de Redresare și Reziliență al României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329C" w:rsidRPr="001A7978" w:rsidRDefault="0003329C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- analiza de nevoi la nivelul unitătii de învătământ ,, Scoala Gimnazială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Constantin Stere”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, avizată de Inspectoratul Scolar Judetean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PRAHOVA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- prevederile Hotărârii Guvernului nr.907/2016 privind etapele de elaborare și conținutul cadru al documentaţiilor tehnico-economice aferente obiectivelor/proiectelor de investiţii finanţate din fonduri publice, cu modificările și completările ulterioare;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- prevederile art.41, alin.(1) si alin.(2) si art.44, alin.(1) din Legea nr.273/2006 privind finantele publice locale, cu modificările si completările ulterioare ; </w:t>
      </w:r>
    </w:p>
    <w:p w:rsidR="00590137" w:rsidRPr="001A7978" w:rsidRDefault="00C93520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 - prevederile H.C.L.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  <w:lang w:val="pt-BR"/>
        </w:rPr>
        <w:t>57 din 19.07.2023</w:t>
      </w:r>
      <w:r w:rsidRPr="001A79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>privind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</w:rPr>
        <w:t xml:space="preserve"> rectificarea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bugetului  local de venituri si cheltuieli al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si a listei de investitii pe anul 202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>, cu modificările si completările ulterioare ;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- prevederile 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</w:rPr>
        <w:t>H.C.L.nr.4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>4/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</w:rPr>
        <w:t>15.05.2023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privind alegerea Președintelui de ședință al Consiliului Local al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pentru ședintele din lunile mai 202</w:t>
      </w:r>
      <w:r w:rsidR="00301F88" w:rsidRPr="001A7978">
        <w:rPr>
          <w:rFonts w:ascii="Times New Roman" w:eastAsia="Times New Roman" w:hAnsi="Times New Roman" w:cs="Times New Roman"/>
          <w:sz w:val="24"/>
          <w:szCs w:val="24"/>
        </w:rPr>
        <w:t>3 – iulie 2023</w:t>
      </w:r>
      <w:r w:rsidRPr="001A79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97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  <w:r w:rsidRPr="001A797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- prevederile art.5, lit.m) si n), art.129, alin.(2), lit.b) si alin.(4), lit.d)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</w:rPr>
        <w:t>, art.197- art.200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coroborat cu prevederile art.240 din Ordonanta de Urgentă a Guvernului nr.57/2019 privind Codul administrativ, cu modificările si completările ulterioare ; 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Luând în considerare dispozitiile Legii nr.24/2000 privind normele de tehnică legislativă la elaborarea actelor normative republicată, cu modificările si completările ulterioare ; 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  În temeiul art.133, alin.(1), art.139, alin.(1) si ale art.196, alin.(1), lit.a) din Ordonanta de Urgentă a Guvernului nr.57/2019 privind Codul administrativ, cu modificările si completările ulterioare ;</w:t>
      </w:r>
    </w:p>
    <w:p w:rsidR="00C93520" w:rsidRPr="001A7978" w:rsidRDefault="00C93520" w:rsidP="00C9352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9C6" w:rsidRPr="001A7978" w:rsidRDefault="00FA65CC" w:rsidP="00FA65CC">
      <w:pPr>
        <w:pStyle w:val="ListParagraph"/>
        <w:spacing w:after="0" w:line="240" w:lineRule="auto"/>
        <w:ind w:left="0"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S T E :</w:t>
      </w:r>
    </w:p>
    <w:p w:rsidR="00590137" w:rsidRPr="001A7978" w:rsidRDefault="00754E0C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731EE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E1515" w:rsidRPr="001A797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Art.1.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9013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 aprobă participarea Comunei </w:t>
      </w:r>
      <w:r w:rsidR="005F3393" w:rsidRPr="001A7978"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  <w:t>BUCOV</w:t>
      </w:r>
      <w:r w:rsidR="0059013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la apelul de proiecte  ‚, Construirea si dezvoltarea unei retele-pilot de scoli verzi</w:t>
      </w:r>
      <w:r w:rsidR="00590137" w:rsidRPr="001A7978">
        <w:rPr>
          <w:rFonts w:ascii="Times New Roman" w:eastAsia="Times New Roman" w:hAnsi="Times New Roman" w:cs="Times New Roman"/>
          <w:bCs/>
          <w:sz w:val="24"/>
          <w:szCs w:val="24"/>
        </w:rPr>
        <w:t xml:space="preserve"> ”</w:t>
      </w:r>
      <w:r w:rsidR="0059013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finantat din Planul National de Redresare si Rezilientă, Componenta C15:Educatie, Reforma 6.Actualizarea cadrului  legislativ pentru a asigura standarde ecologice de proiectare, constructie si dotare în sistemul de î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nvatământ preuniversitar, I</w:t>
      </w:r>
      <w:r w:rsidR="0059013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nvestitia 10. Dezvoltarea retelei de scol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verzi si achizitionarea de mi</w:t>
      </w:r>
      <w:r w:rsidR="0059013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crobuze verzi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:rsidR="007415B5" w:rsidRPr="001A7978" w:rsidRDefault="007415B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</w:p>
    <w:p w:rsidR="00590137" w:rsidRPr="001A7978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="001747F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Art.2.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Se aprobă depunerea proiectului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393" w:rsidRPr="001A7978">
        <w:rPr>
          <w:rFonts w:ascii="Times New Roman" w:eastAsia="Times New Roman" w:hAnsi="Times New Roman" w:cs="Times New Roman"/>
          <w:bCs/>
          <w:i/>
          <w:sz w:val="24"/>
          <w:szCs w:val="24"/>
        </w:rPr>
        <w:t>CONSTRUIRE SCOALA VERDE IN COMUNA BUCOV, SAT BUCOV, JUDETUL PRAHOVA”</w:t>
      </w:r>
      <w:r w:rsidRPr="001A79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în vederea </w:t>
      </w:r>
      <w:r w:rsidR="001747F7" w:rsidRPr="001A7978">
        <w:rPr>
          <w:rFonts w:ascii="Times New Roman" w:eastAsia="Times New Roman" w:hAnsi="Times New Roman" w:cs="Times New Roman"/>
          <w:sz w:val="24"/>
          <w:szCs w:val="24"/>
        </w:rPr>
        <w:t>obtinerii de finantare prin Planul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Național de Redresare și Reziliență, </w:t>
      </w:r>
      <w:r w:rsidRPr="001A7978">
        <w:rPr>
          <w:rFonts w:ascii="Times New Roman" w:eastAsia="Times New Roman" w:hAnsi="Times New Roman" w:cs="Times New Roman"/>
          <w:iCs/>
          <w:sz w:val="24"/>
          <w:szCs w:val="24"/>
        </w:rPr>
        <w:t>Componenta C1</w:t>
      </w:r>
      <w:r w:rsidR="001747F7" w:rsidRPr="001A7978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1A797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Educatie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, Investitia 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10.</w:t>
      </w:r>
      <w:r w:rsidR="001747F7" w:rsidRPr="001A79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Dezvoltarea retelei de scoli verzi si achizitionarea de microbuze verzi</w:t>
      </w:r>
      <w:r w:rsidRPr="001A797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415B5" w:rsidRPr="001A7978" w:rsidRDefault="007415B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6EDE" w:rsidRPr="001A7978" w:rsidRDefault="00590137" w:rsidP="00C26ED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747F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Art.3.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26EDE" w:rsidRPr="001A7978">
        <w:rPr>
          <w:rFonts w:ascii="Times New Roman" w:eastAsia="Times New Roman" w:hAnsi="Times New Roman" w:cs="Times New Roman"/>
          <w:sz w:val="24"/>
          <w:szCs w:val="24"/>
        </w:rPr>
        <w:t xml:space="preserve">Se aprobă </w:t>
      </w:r>
      <w:r w:rsidR="00C26EDE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Nota conceptuală</w:t>
      </w:r>
      <w:r w:rsidR="00C26EDE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elaborată în cadrul proiectului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5F3393" w:rsidRPr="001A7978">
        <w:rPr>
          <w:rFonts w:ascii="Times New Roman" w:eastAsia="Times New Roman" w:hAnsi="Times New Roman" w:cs="Times New Roman"/>
          <w:bCs/>
          <w:i/>
          <w:sz w:val="24"/>
          <w:szCs w:val="24"/>
        </w:rPr>
        <w:t>CONSTRUIRE SCOALA VERDE IN COMUNA BUCOV, SAT BUCOV, JUDETUL PRAHOVA”</w:t>
      </w:r>
      <w:r w:rsidR="00C26EDE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C26EDE" w:rsidRPr="001A7978"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r w:rsidR="00C26EDE" w:rsidRPr="001A7978">
        <w:rPr>
          <w:rFonts w:ascii="Times New Roman" w:eastAsia="Times New Roman" w:hAnsi="Times New Roman" w:cs="Times New Roman"/>
          <w:bCs/>
          <w:sz w:val="24"/>
          <w:szCs w:val="24"/>
        </w:rPr>
        <w:t>Anexei nr.1</w:t>
      </w:r>
      <w:r w:rsidR="00C26EDE" w:rsidRPr="001A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6EDE" w:rsidRPr="001A7978">
        <w:rPr>
          <w:rFonts w:ascii="Times New Roman" w:eastAsia="Times New Roman" w:hAnsi="Times New Roman" w:cs="Times New Roman"/>
          <w:sz w:val="24"/>
          <w:szCs w:val="24"/>
        </w:rPr>
        <w:t>care face parte integrantă din prezentul proiect de  hotărâre.</w:t>
      </w:r>
    </w:p>
    <w:p w:rsidR="007415B5" w:rsidRPr="001A7978" w:rsidRDefault="007415B5" w:rsidP="00C26ED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7F7" w:rsidRPr="001A7978" w:rsidRDefault="00C26EDE" w:rsidP="00015F9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797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Art.4.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</w:rPr>
        <w:t xml:space="preserve">Se aprobă valoarea totală eligibilă a proiectului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393" w:rsidRPr="001A7978">
        <w:rPr>
          <w:rFonts w:ascii="Times New Roman" w:eastAsia="Times New Roman" w:hAnsi="Times New Roman" w:cs="Times New Roman"/>
          <w:bCs/>
          <w:i/>
          <w:sz w:val="24"/>
          <w:szCs w:val="24"/>
        </w:rPr>
        <w:t>CONSTRUIRE SCOALA VERDE IN COMUNA BUCOV, SAT BUCOV, JUDETUL PRAHOVA”</w:t>
      </w:r>
      <w:r w:rsidR="001747F7" w:rsidRPr="001A79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</w:rPr>
        <w:t xml:space="preserve">în cuantum de </w:t>
      </w:r>
      <w:r w:rsidR="005F3393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</w:t>
      </w:r>
      <w:r w:rsidR="001747F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3D5F49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076.089,10</w:t>
      </w:r>
      <w:r w:rsidR="001747F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lei fără TVA</w:t>
      </w:r>
      <w:r w:rsidR="001747F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respectiv </w:t>
      </w:r>
      <w:r w:rsidR="005F3393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33</w:t>
      </w:r>
      <w:r w:rsidR="001747F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5F3393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3D5F49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52</w:t>
      </w:r>
      <w:r w:rsidR="001747F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3D5F49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407,35</w:t>
      </w:r>
      <w:r w:rsidR="001747F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lei cu TVA</w:t>
      </w:r>
      <w:r w:rsidR="001747F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care: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aloare C+M: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26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3D5F49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608.096,00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fără TVA, respectiv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31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3D5F49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663.634,24</w:t>
      </w:r>
      <w:r w:rsidR="00CE1515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lei cu TVA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Devizul general conform Anexei nr.2 </w:t>
      </w:r>
      <w:r w:rsidRPr="001A797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care face parte integrantă din prezentul proiect de hotărâre</w:t>
      </w:r>
      <w:r w:rsidR="007415B5" w:rsidRPr="001A797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:rsidR="004E3738" w:rsidRPr="001A7978" w:rsidRDefault="004E3738" w:rsidP="004E3738">
      <w:pPr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137" w:rsidRPr="001A7978" w:rsidRDefault="001747F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C26EDE" w:rsidRPr="001A797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Art.5. 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Comuna </w:t>
      </w:r>
      <w:r w:rsidR="005F3393" w:rsidRPr="001A7978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BUCOV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angajează să finanțeze toate cheltuielile neeligibile aferente proiectului, precum și să aloce resursele financiare necesare implementării optime ale acestuia, în condiţiile rambursării ulterioare a cheltuielilor eligibile (fără TVA) din PNRR și a TVA aferentă cheltuielilor 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eligibile din bugetul de stat, 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hu-HU"/>
        </w:rPr>
        <w:t>în conformitate cu legislația în vigoare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, cheltuieli care asigură implementarea proiectului, astfel cum acestea vor rezulta din documentațiile tehnico-economice/ contractul de lucrări solicitate în etapa de implementare.</w:t>
      </w:r>
    </w:p>
    <w:p w:rsidR="007415B5" w:rsidRPr="001A7978" w:rsidRDefault="007415B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90137" w:rsidRPr="001A7978" w:rsidRDefault="004E3738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 w:rsidR="0059013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7415B5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590137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împuterniceste domnul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SAVU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3D5F49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Primarul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judetul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PRAHOVA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să semneze în numele si pentru Comuna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="00590137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toate documentele necesare depunerii, precontractării si contractării proiectului. </w:t>
      </w:r>
    </w:p>
    <w:p w:rsidR="007415B5" w:rsidRPr="001A7978" w:rsidRDefault="007415B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90137" w:rsidRPr="001A7978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373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7415B5"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aducerea la îndeplinire a prezentei hotărâri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însărcinează Primarul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compartimentul financiar contabil</w:t>
      </w:r>
      <w:r w:rsidR="003D5F49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impozite si taxe, achizitii publice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>din cadrul aparatului</w:t>
      </w:r>
      <w:r w:rsidR="007415B5" w:rsidRPr="001A7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de specialitate al primarului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415B5" w:rsidRPr="001A7978" w:rsidRDefault="007415B5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137" w:rsidRPr="001A7978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3738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7415B5" w:rsidRPr="001A79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7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hotărâre se aduce la cunoştinţă publică, prin grija secretarului general al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respectiv se comunică Primarului comunei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BUCOV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celor nominalizaţi cu ducerea la îndeplinire precum şi Instituţiei Prefectului Judeţul </w:t>
      </w:r>
      <w:r w:rsidR="005F3393"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>PRAHOVA</w:t>
      </w:r>
      <w:r w:rsidRPr="001A79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vederea exercitării controlului cu privire la legalitate.</w:t>
      </w:r>
    </w:p>
    <w:p w:rsidR="00590137" w:rsidRPr="001A7978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90137" w:rsidRPr="001A7978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137" w:rsidRPr="001A7978" w:rsidRDefault="00590137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6E3" w:rsidRPr="001A7978" w:rsidRDefault="00AC34BA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Președinte de ședință,</w:t>
      </w:r>
    </w:p>
    <w:p w:rsidR="00AC34BA" w:rsidRPr="001A7978" w:rsidRDefault="00AC34BA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Cojocaru Aurel</w:t>
      </w: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AC34BA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A236E3" w:rsidRPr="001A7978" w:rsidRDefault="00A236E3" w:rsidP="00A236E3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36E3" w:rsidRPr="001A7978" w:rsidRDefault="00A236E3" w:rsidP="00A236E3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36E3" w:rsidRPr="001A7978" w:rsidRDefault="00A236E3" w:rsidP="00A236E3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36E3" w:rsidRPr="001A7978" w:rsidRDefault="00A236E3" w:rsidP="00A236E3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36E3" w:rsidRPr="001A7978" w:rsidRDefault="00A236E3" w:rsidP="00A236E3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36E3" w:rsidRPr="001A7978" w:rsidRDefault="00A236E3" w:rsidP="00A236E3">
      <w:pPr>
        <w:pStyle w:val="ListParagraph"/>
        <w:spacing w:after="0" w:line="240" w:lineRule="auto"/>
        <w:ind w:left="90" w:right="-72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A236E3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C34BA"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Contraemnează,</w:t>
      </w:r>
    </w:p>
    <w:p w:rsidR="00A236E3" w:rsidRPr="001A7978" w:rsidRDefault="00A236E3" w:rsidP="00A236E3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SECRETAR GENERAL,</w:t>
      </w:r>
    </w:p>
    <w:p w:rsidR="00A236E3" w:rsidRPr="001A7978" w:rsidRDefault="00A236E3" w:rsidP="00A236E3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C34BA" w:rsidRPr="001A7978">
        <w:rPr>
          <w:rFonts w:ascii="Times New Roman" w:eastAsia="Times New Roman" w:hAnsi="Times New Roman" w:cs="Times New Roman"/>
          <w:b/>
          <w:sz w:val="24"/>
          <w:szCs w:val="24"/>
        </w:rPr>
        <w:t xml:space="preserve">Nae Flotrentina Cristina </w:t>
      </w: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E3" w:rsidRPr="001A7978" w:rsidRDefault="00A236E3" w:rsidP="0059013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611" w:rsidRPr="001A7978" w:rsidRDefault="00AC34BA" w:rsidP="00AC34B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Consilieri în funcție 17</w:t>
      </w:r>
    </w:p>
    <w:p w:rsidR="00AC34BA" w:rsidRPr="001A7978" w:rsidRDefault="00AC34BA" w:rsidP="00AC34B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Consilieri prezenti……….</w:t>
      </w:r>
    </w:p>
    <w:p w:rsidR="00AC34BA" w:rsidRPr="001A7978" w:rsidRDefault="00AC34BA" w:rsidP="00AC34B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Voturi ”pentru”………….</w:t>
      </w:r>
    </w:p>
    <w:p w:rsidR="00AC34BA" w:rsidRPr="001A7978" w:rsidRDefault="00AC34BA" w:rsidP="00AC34B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Voturi ”impotrivă”………..</w:t>
      </w:r>
    </w:p>
    <w:p w:rsidR="00AC34BA" w:rsidRPr="001A7978" w:rsidRDefault="00AC34BA" w:rsidP="00AC34B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78">
        <w:rPr>
          <w:rFonts w:ascii="Times New Roman" w:eastAsia="Times New Roman" w:hAnsi="Times New Roman" w:cs="Times New Roman"/>
          <w:b/>
          <w:sz w:val="24"/>
          <w:szCs w:val="24"/>
        </w:rPr>
        <w:t>Abțineri…………..</w:t>
      </w:r>
    </w:p>
    <w:sectPr w:rsidR="00AC34BA" w:rsidRPr="001A7978" w:rsidSect="00FD6D8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96" w:rsidRDefault="00266F96" w:rsidP="003D7677">
      <w:pPr>
        <w:spacing w:after="0" w:line="240" w:lineRule="auto"/>
      </w:pPr>
      <w:r>
        <w:separator/>
      </w:r>
    </w:p>
  </w:endnote>
  <w:endnote w:type="continuationSeparator" w:id="0">
    <w:p w:rsidR="00266F96" w:rsidRDefault="00266F96" w:rsidP="003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96" w:rsidRDefault="00266F96" w:rsidP="003D7677">
      <w:pPr>
        <w:spacing w:after="0" w:line="240" w:lineRule="auto"/>
      </w:pPr>
      <w:r>
        <w:separator/>
      </w:r>
    </w:p>
  </w:footnote>
  <w:footnote w:type="continuationSeparator" w:id="0">
    <w:p w:rsidR="00266F96" w:rsidRDefault="00266F96" w:rsidP="003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D18"/>
    <w:multiLevelType w:val="hybridMultilevel"/>
    <w:tmpl w:val="1E04EAFA"/>
    <w:lvl w:ilvl="0" w:tplc="156648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61B"/>
    <w:multiLevelType w:val="hybridMultilevel"/>
    <w:tmpl w:val="0E726A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85E"/>
    <w:multiLevelType w:val="hybridMultilevel"/>
    <w:tmpl w:val="0E726A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0878"/>
    <w:multiLevelType w:val="hybridMultilevel"/>
    <w:tmpl w:val="78B899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270F"/>
    <w:multiLevelType w:val="hybridMultilevel"/>
    <w:tmpl w:val="FCA62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8F1"/>
    <w:multiLevelType w:val="multilevel"/>
    <w:tmpl w:val="6412A748"/>
    <w:lvl w:ilvl="0">
      <w:start w:val="1"/>
      <w:numFmt w:val="decimal"/>
      <w:suff w:val="space"/>
      <w:lvlText w:val="Capitolul %1."/>
      <w:lvlJc w:val="left"/>
      <w:pPr>
        <w:ind w:left="54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Art. %2."/>
      <w:lvlJc w:val="left"/>
      <w:pPr>
        <w:ind w:left="9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3B4DD4"/>
    <w:multiLevelType w:val="hybridMultilevel"/>
    <w:tmpl w:val="DD3A900C"/>
    <w:lvl w:ilvl="0" w:tplc="92508806">
      <w:numFmt w:val="bullet"/>
      <w:lvlText w:val="-"/>
      <w:lvlJc w:val="left"/>
      <w:pPr>
        <w:ind w:left="63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B0"/>
    <w:rsid w:val="00014305"/>
    <w:rsid w:val="00015F9E"/>
    <w:rsid w:val="0001722D"/>
    <w:rsid w:val="000240AB"/>
    <w:rsid w:val="0003329C"/>
    <w:rsid w:val="000376CB"/>
    <w:rsid w:val="0004447C"/>
    <w:rsid w:val="0004534A"/>
    <w:rsid w:val="00061A12"/>
    <w:rsid w:val="00070824"/>
    <w:rsid w:val="00072DD0"/>
    <w:rsid w:val="000A02E4"/>
    <w:rsid w:val="000A12A2"/>
    <w:rsid w:val="000A4AF3"/>
    <w:rsid w:val="000B72A2"/>
    <w:rsid w:val="000B7374"/>
    <w:rsid w:val="000D1944"/>
    <w:rsid w:val="000D2E15"/>
    <w:rsid w:val="000D3D69"/>
    <w:rsid w:val="000F0085"/>
    <w:rsid w:val="001245F3"/>
    <w:rsid w:val="001260D3"/>
    <w:rsid w:val="00130EB0"/>
    <w:rsid w:val="0014591B"/>
    <w:rsid w:val="00154BAF"/>
    <w:rsid w:val="00160079"/>
    <w:rsid w:val="001747F7"/>
    <w:rsid w:val="0019102A"/>
    <w:rsid w:val="00197DC3"/>
    <w:rsid w:val="001A7978"/>
    <w:rsid w:val="001B0C95"/>
    <w:rsid w:val="001B6FFE"/>
    <w:rsid w:val="001B76A5"/>
    <w:rsid w:val="001E0B05"/>
    <w:rsid w:val="002044EE"/>
    <w:rsid w:val="002118A0"/>
    <w:rsid w:val="00216EE3"/>
    <w:rsid w:val="0021780F"/>
    <w:rsid w:val="0022261E"/>
    <w:rsid w:val="00244B47"/>
    <w:rsid w:val="00247593"/>
    <w:rsid w:val="0025371D"/>
    <w:rsid w:val="00255083"/>
    <w:rsid w:val="00261D5A"/>
    <w:rsid w:val="00263099"/>
    <w:rsid w:val="00266F96"/>
    <w:rsid w:val="00267F4F"/>
    <w:rsid w:val="00274E93"/>
    <w:rsid w:val="0027615F"/>
    <w:rsid w:val="002778C9"/>
    <w:rsid w:val="00282E83"/>
    <w:rsid w:val="00283636"/>
    <w:rsid w:val="002960D9"/>
    <w:rsid w:val="002975E4"/>
    <w:rsid w:val="002A3EC4"/>
    <w:rsid w:val="002A3F47"/>
    <w:rsid w:val="002A4FDB"/>
    <w:rsid w:val="002B26C3"/>
    <w:rsid w:val="002C49D8"/>
    <w:rsid w:val="002C50FD"/>
    <w:rsid w:val="002C5BB5"/>
    <w:rsid w:val="002E1C4F"/>
    <w:rsid w:val="002E6A32"/>
    <w:rsid w:val="002F2C26"/>
    <w:rsid w:val="00301F88"/>
    <w:rsid w:val="00301FEE"/>
    <w:rsid w:val="00310EDD"/>
    <w:rsid w:val="00314F06"/>
    <w:rsid w:val="00327FE8"/>
    <w:rsid w:val="00344D26"/>
    <w:rsid w:val="003629D9"/>
    <w:rsid w:val="00366E0C"/>
    <w:rsid w:val="0037639F"/>
    <w:rsid w:val="003A12B0"/>
    <w:rsid w:val="003A3EF7"/>
    <w:rsid w:val="003B4582"/>
    <w:rsid w:val="003B6137"/>
    <w:rsid w:val="003B758F"/>
    <w:rsid w:val="003C2CC0"/>
    <w:rsid w:val="003D5F49"/>
    <w:rsid w:val="003D7677"/>
    <w:rsid w:val="003F6962"/>
    <w:rsid w:val="00412140"/>
    <w:rsid w:val="00425069"/>
    <w:rsid w:val="004347D6"/>
    <w:rsid w:val="00442A16"/>
    <w:rsid w:val="00444B54"/>
    <w:rsid w:val="004461C1"/>
    <w:rsid w:val="00464A89"/>
    <w:rsid w:val="004657C8"/>
    <w:rsid w:val="004707FD"/>
    <w:rsid w:val="004725E9"/>
    <w:rsid w:val="004738BC"/>
    <w:rsid w:val="00475F89"/>
    <w:rsid w:val="0049001C"/>
    <w:rsid w:val="004A0EA1"/>
    <w:rsid w:val="004A23BC"/>
    <w:rsid w:val="004B30E8"/>
    <w:rsid w:val="004D2F44"/>
    <w:rsid w:val="004E198E"/>
    <w:rsid w:val="004E3738"/>
    <w:rsid w:val="004E6A56"/>
    <w:rsid w:val="00533EFF"/>
    <w:rsid w:val="00544F02"/>
    <w:rsid w:val="0054563B"/>
    <w:rsid w:val="00545FD0"/>
    <w:rsid w:val="005544A0"/>
    <w:rsid w:val="00556549"/>
    <w:rsid w:val="00556DB6"/>
    <w:rsid w:val="00564701"/>
    <w:rsid w:val="00565D56"/>
    <w:rsid w:val="00582F11"/>
    <w:rsid w:val="00585B05"/>
    <w:rsid w:val="00590137"/>
    <w:rsid w:val="005918D0"/>
    <w:rsid w:val="005948CF"/>
    <w:rsid w:val="005A25E0"/>
    <w:rsid w:val="005A3502"/>
    <w:rsid w:val="005A3993"/>
    <w:rsid w:val="005A47A3"/>
    <w:rsid w:val="005B055A"/>
    <w:rsid w:val="005C1C38"/>
    <w:rsid w:val="005C7203"/>
    <w:rsid w:val="005C7FE5"/>
    <w:rsid w:val="005D5AFB"/>
    <w:rsid w:val="005E1415"/>
    <w:rsid w:val="005F3393"/>
    <w:rsid w:val="005F6055"/>
    <w:rsid w:val="005F7CE6"/>
    <w:rsid w:val="00600CD7"/>
    <w:rsid w:val="00606075"/>
    <w:rsid w:val="0060626D"/>
    <w:rsid w:val="0061375D"/>
    <w:rsid w:val="00616ECC"/>
    <w:rsid w:val="00652936"/>
    <w:rsid w:val="0066155C"/>
    <w:rsid w:val="00664AA5"/>
    <w:rsid w:val="00676FF3"/>
    <w:rsid w:val="00684CB9"/>
    <w:rsid w:val="006900E6"/>
    <w:rsid w:val="006958D4"/>
    <w:rsid w:val="006B064C"/>
    <w:rsid w:val="006B54CA"/>
    <w:rsid w:val="006B6E32"/>
    <w:rsid w:val="006E11A4"/>
    <w:rsid w:val="006E1A77"/>
    <w:rsid w:val="006E7E61"/>
    <w:rsid w:val="006F11C5"/>
    <w:rsid w:val="00703B61"/>
    <w:rsid w:val="00706BA8"/>
    <w:rsid w:val="00711580"/>
    <w:rsid w:val="00723B7A"/>
    <w:rsid w:val="007272C4"/>
    <w:rsid w:val="00731EE5"/>
    <w:rsid w:val="00733657"/>
    <w:rsid w:val="00736983"/>
    <w:rsid w:val="007415B5"/>
    <w:rsid w:val="00743D9F"/>
    <w:rsid w:val="00754243"/>
    <w:rsid w:val="00754E0C"/>
    <w:rsid w:val="0075592D"/>
    <w:rsid w:val="00755B80"/>
    <w:rsid w:val="00761094"/>
    <w:rsid w:val="0078567E"/>
    <w:rsid w:val="007941A6"/>
    <w:rsid w:val="007C0E9C"/>
    <w:rsid w:val="007C6F6C"/>
    <w:rsid w:val="007D0918"/>
    <w:rsid w:val="007D208D"/>
    <w:rsid w:val="007D3864"/>
    <w:rsid w:val="007E1D8B"/>
    <w:rsid w:val="007E5B02"/>
    <w:rsid w:val="007E61FC"/>
    <w:rsid w:val="007E7BFC"/>
    <w:rsid w:val="007F1DD2"/>
    <w:rsid w:val="00804670"/>
    <w:rsid w:val="008144B4"/>
    <w:rsid w:val="0083450A"/>
    <w:rsid w:val="00855708"/>
    <w:rsid w:val="0086578B"/>
    <w:rsid w:val="00896639"/>
    <w:rsid w:val="008A6061"/>
    <w:rsid w:val="008A6CB1"/>
    <w:rsid w:val="008B0B5C"/>
    <w:rsid w:val="008B0DE5"/>
    <w:rsid w:val="008C5DED"/>
    <w:rsid w:val="008D4C25"/>
    <w:rsid w:val="008D658A"/>
    <w:rsid w:val="008F0295"/>
    <w:rsid w:val="008F2DE8"/>
    <w:rsid w:val="008F401B"/>
    <w:rsid w:val="008F63A6"/>
    <w:rsid w:val="009142D8"/>
    <w:rsid w:val="00915011"/>
    <w:rsid w:val="00930956"/>
    <w:rsid w:val="00931718"/>
    <w:rsid w:val="00934231"/>
    <w:rsid w:val="009352B5"/>
    <w:rsid w:val="009452E3"/>
    <w:rsid w:val="00952B7E"/>
    <w:rsid w:val="0095382B"/>
    <w:rsid w:val="0096194F"/>
    <w:rsid w:val="0097362E"/>
    <w:rsid w:val="0098508C"/>
    <w:rsid w:val="00985D30"/>
    <w:rsid w:val="0099308D"/>
    <w:rsid w:val="00995F6F"/>
    <w:rsid w:val="009B55D7"/>
    <w:rsid w:val="009C2611"/>
    <w:rsid w:val="009C7E7B"/>
    <w:rsid w:val="009C7F1E"/>
    <w:rsid w:val="009D7DFF"/>
    <w:rsid w:val="009E2027"/>
    <w:rsid w:val="009F6628"/>
    <w:rsid w:val="00A01B9B"/>
    <w:rsid w:val="00A06BAF"/>
    <w:rsid w:val="00A16DA1"/>
    <w:rsid w:val="00A20831"/>
    <w:rsid w:val="00A236E3"/>
    <w:rsid w:val="00A2671A"/>
    <w:rsid w:val="00A326C7"/>
    <w:rsid w:val="00A346BB"/>
    <w:rsid w:val="00A35A50"/>
    <w:rsid w:val="00A57CAC"/>
    <w:rsid w:val="00A738E3"/>
    <w:rsid w:val="00A77554"/>
    <w:rsid w:val="00A8653C"/>
    <w:rsid w:val="00A96406"/>
    <w:rsid w:val="00AB4D65"/>
    <w:rsid w:val="00AB599D"/>
    <w:rsid w:val="00AC08E0"/>
    <w:rsid w:val="00AC31A2"/>
    <w:rsid w:val="00AC34BA"/>
    <w:rsid w:val="00AE22C2"/>
    <w:rsid w:val="00AE6100"/>
    <w:rsid w:val="00AF6E06"/>
    <w:rsid w:val="00B03B3E"/>
    <w:rsid w:val="00B10ED3"/>
    <w:rsid w:val="00B17B81"/>
    <w:rsid w:val="00B56432"/>
    <w:rsid w:val="00B65A1C"/>
    <w:rsid w:val="00B722D5"/>
    <w:rsid w:val="00B726DE"/>
    <w:rsid w:val="00B87641"/>
    <w:rsid w:val="00B979F3"/>
    <w:rsid w:val="00BA56BF"/>
    <w:rsid w:val="00BB07AC"/>
    <w:rsid w:val="00BC51EC"/>
    <w:rsid w:val="00BD76EA"/>
    <w:rsid w:val="00BE05BB"/>
    <w:rsid w:val="00BE695D"/>
    <w:rsid w:val="00BF6A16"/>
    <w:rsid w:val="00C03C68"/>
    <w:rsid w:val="00C26EDE"/>
    <w:rsid w:val="00C42F8C"/>
    <w:rsid w:val="00C803E2"/>
    <w:rsid w:val="00C93520"/>
    <w:rsid w:val="00C97AAB"/>
    <w:rsid w:val="00CC36EF"/>
    <w:rsid w:val="00CD09A6"/>
    <w:rsid w:val="00CD7B4C"/>
    <w:rsid w:val="00CE048E"/>
    <w:rsid w:val="00CE1515"/>
    <w:rsid w:val="00CE76D5"/>
    <w:rsid w:val="00D2713D"/>
    <w:rsid w:val="00D3413F"/>
    <w:rsid w:val="00D40936"/>
    <w:rsid w:val="00D41B89"/>
    <w:rsid w:val="00D467CC"/>
    <w:rsid w:val="00D50D60"/>
    <w:rsid w:val="00D52319"/>
    <w:rsid w:val="00D562E2"/>
    <w:rsid w:val="00D56C76"/>
    <w:rsid w:val="00D67E03"/>
    <w:rsid w:val="00D72AC2"/>
    <w:rsid w:val="00D752A1"/>
    <w:rsid w:val="00D77496"/>
    <w:rsid w:val="00D82524"/>
    <w:rsid w:val="00D85E5D"/>
    <w:rsid w:val="00D8641F"/>
    <w:rsid w:val="00DB04DB"/>
    <w:rsid w:val="00DD443F"/>
    <w:rsid w:val="00DD5D1B"/>
    <w:rsid w:val="00DE24EB"/>
    <w:rsid w:val="00DF1EF1"/>
    <w:rsid w:val="00DF71D4"/>
    <w:rsid w:val="00E00D2D"/>
    <w:rsid w:val="00E04083"/>
    <w:rsid w:val="00E10EB6"/>
    <w:rsid w:val="00E12043"/>
    <w:rsid w:val="00E14407"/>
    <w:rsid w:val="00E15427"/>
    <w:rsid w:val="00E15A44"/>
    <w:rsid w:val="00E2418C"/>
    <w:rsid w:val="00E25006"/>
    <w:rsid w:val="00E26845"/>
    <w:rsid w:val="00E332DA"/>
    <w:rsid w:val="00E34EC4"/>
    <w:rsid w:val="00E4101A"/>
    <w:rsid w:val="00E5772D"/>
    <w:rsid w:val="00E63857"/>
    <w:rsid w:val="00E660B1"/>
    <w:rsid w:val="00E75051"/>
    <w:rsid w:val="00E76C5D"/>
    <w:rsid w:val="00E81B57"/>
    <w:rsid w:val="00E82235"/>
    <w:rsid w:val="00E839C6"/>
    <w:rsid w:val="00E922E8"/>
    <w:rsid w:val="00E9717B"/>
    <w:rsid w:val="00EA6F53"/>
    <w:rsid w:val="00EC3F28"/>
    <w:rsid w:val="00ED5AC1"/>
    <w:rsid w:val="00EE2664"/>
    <w:rsid w:val="00EF087D"/>
    <w:rsid w:val="00EF522A"/>
    <w:rsid w:val="00F05B4C"/>
    <w:rsid w:val="00F26762"/>
    <w:rsid w:val="00F27473"/>
    <w:rsid w:val="00F32E2C"/>
    <w:rsid w:val="00F46442"/>
    <w:rsid w:val="00F4792E"/>
    <w:rsid w:val="00F5040D"/>
    <w:rsid w:val="00F5065B"/>
    <w:rsid w:val="00F706A4"/>
    <w:rsid w:val="00F71232"/>
    <w:rsid w:val="00F74757"/>
    <w:rsid w:val="00F76ACB"/>
    <w:rsid w:val="00F8134B"/>
    <w:rsid w:val="00FA12C0"/>
    <w:rsid w:val="00FA65CC"/>
    <w:rsid w:val="00FA6E7A"/>
    <w:rsid w:val="00FA7A07"/>
    <w:rsid w:val="00FB464A"/>
    <w:rsid w:val="00FD041F"/>
    <w:rsid w:val="00FD3A2C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77"/>
  </w:style>
  <w:style w:type="paragraph" w:styleId="Footer">
    <w:name w:val="footer"/>
    <w:basedOn w:val="Normal"/>
    <w:link w:val="FooterChar"/>
    <w:uiPriority w:val="99"/>
    <w:unhideWhenUsed/>
    <w:rsid w:val="003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77"/>
  </w:style>
  <w:style w:type="paragraph" w:customStyle="1" w:styleId="CaracterCaracter">
    <w:name w:val="Caracter Caracter"/>
    <w:basedOn w:val="Normal"/>
    <w:rsid w:val="003B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E46A-4B68-46E4-8D74-015D2EF2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Secretar</cp:lastModifiedBy>
  <cp:revision>13</cp:revision>
  <cp:lastPrinted>2023-07-27T10:15:00Z</cp:lastPrinted>
  <dcterms:created xsi:type="dcterms:W3CDTF">2023-07-27T08:27:00Z</dcterms:created>
  <dcterms:modified xsi:type="dcterms:W3CDTF">2023-07-28T05:44:00Z</dcterms:modified>
</cp:coreProperties>
</file>