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2B0A" w14:textId="77777777" w:rsidR="00BB731D" w:rsidRDefault="00BB731D" w:rsidP="00BB731D">
      <w:pPr>
        <w:spacing w:after="0"/>
        <w:rPr>
          <w:b/>
          <w:bCs/>
        </w:rPr>
      </w:pPr>
    </w:p>
    <w:p w14:paraId="2AC517F1" w14:textId="77777777" w:rsidR="00BB731D" w:rsidRDefault="00BB731D" w:rsidP="00BB731D">
      <w:pPr>
        <w:spacing w:after="0"/>
        <w:rPr>
          <w:b/>
          <w:bCs/>
        </w:rPr>
      </w:pPr>
      <w:r>
        <w:rPr>
          <w:b/>
          <w:bCs/>
        </w:rPr>
        <w:t>R O M Â N I A</w:t>
      </w:r>
    </w:p>
    <w:p w14:paraId="66345563" w14:textId="77777777" w:rsidR="00BB731D" w:rsidRDefault="00BB731D" w:rsidP="00BB731D">
      <w:pPr>
        <w:spacing w:after="0"/>
        <w:rPr>
          <w:b/>
          <w:bCs/>
        </w:rPr>
      </w:pPr>
      <w:r>
        <w:rPr>
          <w:b/>
          <w:bCs/>
        </w:rPr>
        <w:t>JUDEȚUL PRAHOVA</w:t>
      </w:r>
    </w:p>
    <w:p w14:paraId="00BC92D5" w14:textId="77777777" w:rsidR="00BB731D" w:rsidRDefault="00BB731D" w:rsidP="00BB731D">
      <w:pPr>
        <w:spacing w:after="0"/>
        <w:rPr>
          <w:b/>
          <w:bCs/>
        </w:rPr>
      </w:pPr>
      <w:r>
        <w:rPr>
          <w:b/>
          <w:bCs/>
        </w:rPr>
        <w:t>COMUNA BUCOV</w:t>
      </w:r>
    </w:p>
    <w:p w14:paraId="5D599D04" w14:textId="77777777" w:rsidR="00BB731D" w:rsidRDefault="00BB731D" w:rsidP="00BB731D">
      <w:pPr>
        <w:spacing w:after="0"/>
        <w:rPr>
          <w:b/>
          <w:bCs/>
        </w:rPr>
      </w:pPr>
      <w:r>
        <w:rPr>
          <w:b/>
          <w:bCs/>
        </w:rPr>
        <w:t>CONSILIUL LOCAL</w:t>
      </w:r>
    </w:p>
    <w:p w14:paraId="51E97FAA" w14:textId="77777777" w:rsidR="00BB731D" w:rsidRDefault="00BB731D" w:rsidP="00BB73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5D38091" w14:textId="77777777" w:rsidR="00BB731D" w:rsidRDefault="00BB731D" w:rsidP="00BB731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HOTĂRÂREA  NR.15/12.02.2026 </w:t>
      </w:r>
    </w:p>
    <w:p w14:paraId="1DF7EC0E" w14:textId="77777777" w:rsidR="00BB731D" w:rsidRDefault="00BB731D" w:rsidP="00BB73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privind modificarea și completarea HCL nr. 86/12.12.2024</w:t>
      </w:r>
    </w:p>
    <w:p w14:paraId="4B27A376" w14:textId="77777777" w:rsidR="00BB731D" w:rsidRDefault="00BB731D" w:rsidP="00BB73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privind rezilierea contractului de constituire  a dreptului de superficie</w:t>
      </w:r>
    </w:p>
    <w:p w14:paraId="4AB6BF8E" w14:textId="77777777" w:rsidR="00BB731D" w:rsidRDefault="00BB731D" w:rsidP="00BB73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nr. 1210/14 iulie 2022  încheiat cu SC GLOVES GLOBAL SRL</w:t>
      </w:r>
    </w:p>
    <w:p w14:paraId="5FDF94AF" w14:textId="77777777" w:rsidR="00BB731D" w:rsidRDefault="00BB731D" w:rsidP="00BB731D">
      <w:pPr>
        <w:jc w:val="center"/>
        <w:rPr>
          <w:sz w:val="28"/>
          <w:szCs w:val="28"/>
        </w:rPr>
      </w:pPr>
    </w:p>
    <w:p w14:paraId="1F57DF35" w14:textId="77777777" w:rsidR="00BB731D" w:rsidRDefault="00BB731D" w:rsidP="00BB731D">
      <w:pPr>
        <w:rPr>
          <w:sz w:val="28"/>
          <w:szCs w:val="28"/>
        </w:rPr>
      </w:pPr>
      <w:r>
        <w:rPr>
          <w:sz w:val="28"/>
          <w:szCs w:val="28"/>
        </w:rPr>
        <w:t xml:space="preserve">Consiliul Local </w:t>
      </w:r>
      <w:proofErr w:type="spellStart"/>
      <w:r>
        <w:rPr>
          <w:sz w:val="28"/>
          <w:szCs w:val="28"/>
        </w:rPr>
        <w:t>Bucov,județul</w:t>
      </w:r>
      <w:proofErr w:type="spellEnd"/>
      <w:r>
        <w:rPr>
          <w:sz w:val="28"/>
          <w:szCs w:val="28"/>
        </w:rPr>
        <w:t xml:space="preserve"> Prahova, întrunit în ședință extraordinară de îndată azi 12.02.2026,</w:t>
      </w:r>
    </w:p>
    <w:p w14:paraId="091AC1BC" w14:textId="77777777" w:rsidR="00BB731D" w:rsidRDefault="00BB731D" w:rsidP="00BB731D">
      <w:pPr>
        <w:jc w:val="both"/>
        <w:rPr>
          <w:sz w:val="28"/>
          <w:szCs w:val="28"/>
        </w:rPr>
      </w:pPr>
      <w:r>
        <w:rPr>
          <w:sz w:val="28"/>
          <w:szCs w:val="28"/>
        </w:rPr>
        <w:t>Având în vedere:</w:t>
      </w:r>
    </w:p>
    <w:p w14:paraId="6286F5BA" w14:textId="77777777" w:rsidR="00BB731D" w:rsidRDefault="00BB731D" w:rsidP="00BB731D">
      <w:pPr>
        <w:jc w:val="both"/>
        <w:rPr>
          <w:sz w:val="28"/>
          <w:szCs w:val="28"/>
        </w:rPr>
      </w:pPr>
      <w:r>
        <w:rPr>
          <w:sz w:val="28"/>
          <w:szCs w:val="28"/>
        </w:rPr>
        <w:t>Omiterea trecerii actului adițional nr. 934/14 iunie 2023 la contractul  de constituire  a dreptului de superficie  autentificat sub nr .1210/14.07.2022  în cuprinsul HCL nr. 86/12.12.2024;</w:t>
      </w:r>
    </w:p>
    <w:p w14:paraId="6E8DD5C1" w14:textId="77777777" w:rsidR="00BB731D" w:rsidRDefault="00BB731D" w:rsidP="00BB73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Incălcarea</w:t>
      </w:r>
      <w:proofErr w:type="spellEnd"/>
      <w:r>
        <w:rPr>
          <w:sz w:val="28"/>
          <w:szCs w:val="28"/>
        </w:rPr>
        <w:t xml:space="preserve"> prevederilor punctului 3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 d) Superficiarul se obligă  să realizeze toate investițiile  în termen de 2(doi) ani de la data  semnării contractului  cu posibilitatea prelungirii   termenului , cu acordul  ambelor părți  ale acestui contract. Neefectuarea investițiilor  în termenul stabilit , atrage  după sine  rezilierea  de drept  a contractului , prin  simplu fapt al trecerii termenului, fără a mai fi  necesară  punerea în întârziere și vreo altă  formalitate prealabilă.”</w:t>
      </w:r>
    </w:p>
    <w:p w14:paraId="524E509D" w14:textId="77777777" w:rsidR="00BB731D" w:rsidRDefault="00BB731D" w:rsidP="00BB7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Nerespectarea prevederilor </w:t>
      </w:r>
      <w:proofErr w:type="spellStart"/>
      <w:r>
        <w:rPr>
          <w:sz w:val="28"/>
          <w:szCs w:val="28"/>
        </w:rPr>
        <w:t>pct</w:t>
      </w:r>
      <w:proofErr w:type="spellEnd"/>
      <w:r>
        <w:rPr>
          <w:sz w:val="28"/>
          <w:szCs w:val="28"/>
        </w:rPr>
        <w:t xml:space="preserve"> 3 , 3.7 ”......Neplata  superficiei  pe perioada  a trei luni  consecutive  duce la rezilierea  de drept  a contractului fără a fi necesară  notificarea prealabilă  și punerea  în întârziere  a superficiarului  și fără  intervenția instanței de judecată.” </w:t>
      </w:r>
    </w:p>
    <w:p w14:paraId="2177687C" w14:textId="77777777" w:rsidR="00BB731D" w:rsidRDefault="00BB731D" w:rsidP="00BB73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Incălcarea</w:t>
      </w:r>
      <w:proofErr w:type="spellEnd"/>
      <w:r>
        <w:rPr>
          <w:sz w:val="28"/>
          <w:szCs w:val="28"/>
        </w:rPr>
        <w:t xml:space="preserve">  punctului 7 .2 ”Superficiarul va  asigura executarea  lucrărilor de investiții  cu respectarea legislației și reglementările tehnice în vigoare.”</w:t>
      </w:r>
    </w:p>
    <w:p w14:paraId="7CF02187" w14:textId="77777777" w:rsidR="00BB731D" w:rsidRDefault="00BB731D" w:rsidP="00BB73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In temeiul pct.4 -Clauze referitoare la încetarea contractului de superficie  respectiv 4.2” Neplata  prețului superficiei  a trei luni  consecutiv duce la rezilierea  contractului  fără punerea  în întârziere a superficiarului  și fără intervenția Instanței Judecătorești”</w:t>
      </w:r>
    </w:p>
    <w:p w14:paraId="234338FF" w14:textId="77777777" w:rsidR="00BB731D" w:rsidRDefault="00BB731D" w:rsidP="00BB73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Referatul de aprobare al primarului comunei Bucov înregistrat sub nr.6349 din 11.02.2026, precum și raportul de specialitate întocmit de consilier juridic Badea Georgiana Alina înregistrat sub nr.6350/11.02.2026:</w:t>
      </w:r>
    </w:p>
    <w:p w14:paraId="64EE5957" w14:textId="77777777" w:rsidR="00BB731D" w:rsidRDefault="00BB731D" w:rsidP="00BB73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Certificatul de atestare fiscală  pentru persoane juridice nr 23576/05.12.2024 ce conține datoriile societății către comuna Bucov la zi;</w:t>
      </w:r>
    </w:p>
    <w:p w14:paraId="26E63C1E" w14:textId="77777777" w:rsidR="00BB731D" w:rsidRDefault="00BB731D" w:rsidP="00BB73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Avizul comisiilor de specialitate din cadrul Consiliului Local Bucov;</w:t>
      </w:r>
    </w:p>
    <w:p w14:paraId="699D18BF" w14:textId="77777777" w:rsidR="00BB731D" w:rsidRDefault="00BB731D" w:rsidP="00BB73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temeiul art.129 alin (2)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 c) , alin 6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 b) </w:t>
      </w:r>
      <w:proofErr w:type="spellStart"/>
      <w:r>
        <w:rPr>
          <w:sz w:val="28"/>
          <w:szCs w:val="28"/>
        </w:rPr>
        <w:t>art</w:t>
      </w:r>
      <w:proofErr w:type="spellEnd"/>
      <w:r>
        <w:rPr>
          <w:sz w:val="28"/>
          <w:szCs w:val="28"/>
        </w:rPr>
        <w:t xml:space="preserve"> 139 alin (1) și alin (3) 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 g și </w:t>
      </w:r>
      <w:proofErr w:type="spellStart"/>
      <w:r>
        <w:rPr>
          <w:sz w:val="28"/>
          <w:szCs w:val="28"/>
        </w:rPr>
        <w:t>art</w:t>
      </w:r>
      <w:proofErr w:type="spellEnd"/>
      <w:r>
        <w:rPr>
          <w:sz w:val="28"/>
          <w:szCs w:val="28"/>
        </w:rPr>
        <w:t xml:space="preserve"> 196 alin (1)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 a)  din OUG nr.57/2019 privind Codul Administrativ, cu modificările și completările ulterioare;</w:t>
      </w:r>
    </w:p>
    <w:p w14:paraId="4ACB4D06" w14:textId="77777777" w:rsidR="00BB731D" w:rsidRDefault="00BB731D" w:rsidP="00BB731D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 O T Ă R Ă Ș T E:</w:t>
      </w:r>
    </w:p>
    <w:p w14:paraId="7456BFC2" w14:textId="77777777" w:rsidR="00BB731D" w:rsidRDefault="00BB731D" w:rsidP="00BB731D">
      <w:pPr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>ART.1.</w:t>
      </w:r>
      <w:r>
        <w:rPr>
          <w:sz w:val="28"/>
          <w:szCs w:val="28"/>
        </w:rPr>
        <w:t xml:space="preserve"> Se aprobă modificarea și completarea HCL nr.86/12.12.2024 privind rezilierea contractului de superficie nr.1210/14 iulie 2022 încheiat cu SC </w:t>
      </w:r>
      <w:proofErr w:type="spellStart"/>
      <w:r>
        <w:rPr>
          <w:sz w:val="28"/>
          <w:szCs w:val="28"/>
        </w:rPr>
        <w:t>Gloves</w:t>
      </w:r>
      <w:proofErr w:type="spellEnd"/>
      <w:r>
        <w:rPr>
          <w:sz w:val="28"/>
          <w:szCs w:val="28"/>
        </w:rPr>
        <w:t xml:space="preserve"> GLOBAL , astfel:</w:t>
      </w:r>
    </w:p>
    <w:p w14:paraId="3F077AD9" w14:textId="77777777" w:rsidR="00BB731D" w:rsidRDefault="00BB731D" w:rsidP="00BB731D">
      <w:pPr>
        <w:pStyle w:val="List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Titlul Hotărârii de Consiliu va fi : Hotărârea nr.86/12.12.2024 privind rezilierea contractului de superficie nr.1210/14.iulie 2022 încheiat cu SC GLOVES SRL precum și a actului adițional nr. 934/14 iunie 2023 la contractul  de constituire  a dreptului de superficie  autentificat sub nr .1210/14.07.2022.</w:t>
      </w:r>
    </w:p>
    <w:p w14:paraId="1D00BCF6" w14:textId="77777777" w:rsidR="00BB731D" w:rsidRDefault="00BB731D" w:rsidP="00BB731D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Articolul 1. din HCL nr.86/12.12.2024 se modifică și se completează astfel:</w:t>
      </w:r>
    </w:p>
    <w:p w14:paraId="405DF2F2" w14:textId="77777777" w:rsidR="00BB731D" w:rsidRDefault="00BB731D" w:rsidP="00BB73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Art.1. Se aprobă începând cu 1 ianuarie 2025, rezilierea Contractului de constituire a dreptului de superficie nr. 1210/14 iulie 2022 precum și a actului adițional nr. 934/14 iunie 2023 la contractul constituire a dreptului de superficie nr. 1210/14 iulie 2022  încheiat între Comuna Bucov și SC GLOVES GLOBAL SRL , având ca obiect  constituirea  de către proprietar în favoarea Superficiarului a unui drept de  superficie  asupra terenului în suprafață totală de 48.183 mp, cu nr cadastral 32730, compus din </w:t>
      </w:r>
      <w:r>
        <w:rPr>
          <w:sz w:val="28"/>
          <w:szCs w:val="28"/>
          <w:u w:val="single"/>
        </w:rPr>
        <w:t>5 loturi</w:t>
      </w:r>
      <w:r>
        <w:rPr>
          <w:sz w:val="28"/>
          <w:szCs w:val="28"/>
        </w:rPr>
        <w:t xml:space="preserve"> și </w:t>
      </w:r>
      <w:proofErr w:type="spellStart"/>
      <w:r>
        <w:rPr>
          <w:sz w:val="28"/>
          <w:szCs w:val="28"/>
        </w:rPr>
        <w:t>anume:lot</w:t>
      </w:r>
      <w:proofErr w:type="spellEnd"/>
      <w:r>
        <w:rPr>
          <w:sz w:val="28"/>
          <w:szCs w:val="28"/>
        </w:rPr>
        <w:t xml:space="preserve"> 1 în suprafață  de 10.001 mp, cu nr cadastral 21692,înscris în cartea funciară nr. 21692, lot 2 în suprafață  de 7.300 mp  cu nr. cadastral 21693, înscris în cartea funciară  nr. 21693, lot 3  în suprafață  de 9.999 mp  cu nr cadastral 21694 înscris  în  cartea  funciară 21694, lot 4  în suprafață  de 10882 mp cu nr cadastral 21695  înscris  în cartea funciară nr. 21695, lot 5  în suprafață  de 10001 mp  cu nr cadastral  21696  înscris  în cartea funciară  nr.21696 a localității  Bucov  ,  situat în intravilanul comunei Bucov, sat Bucov, strada Tineretului,  județul </w:t>
      </w:r>
      <w:proofErr w:type="spellStart"/>
      <w:r>
        <w:rPr>
          <w:sz w:val="28"/>
          <w:szCs w:val="28"/>
        </w:rPr>
        <w:t>Prahova,Tarla</w:t>
      </w:r>
      <w:proofErr w:type="spellEnd"/>
      <w:r>
        <w:rPr>
          <w:sz w:val="28"/>
          <w:szCs w:val="28"/>
        </w:rPr>
        <w:t xml:space="preserve"> 99, parcelele A 4115, A 4118,ca urmare a neîndeplinirii obligațiilor contractuale.</w:t>
      </w:r>
    </w:p>
    <w:p w14:paraId="6F3E15FD" w14:textId="77777777" w:rsidR="00BB731D" w:rsidRDefault="00BB731D" w:rsidP="00BB731D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ART.2.</w:t>
      </w:r>
      <w:r>
        <w:rPr>
          <w:sz w:val="28"/>
          <w:szCs w:val="28"/>
        </w:rPr>
        <w:t xml:space="preserve"> Prezenta hotărâre va fi comunicată  persoanelor și instituțiilor  interesate prin grija  secretarului general al comunei.</w:t>
      </w:r>
    </w:p>
    <w:p w14:paraId="3BDE7037" w14:textId="77777777" w:rsidR="00BB731D" w:rsidRDefault="00BB731D" w:rsidP="00BB731D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ART.3.</w:t>
      </w:r>
      <w:r>
        <w:rPr>
          <w:sz w:val="28"/>
          <w:szCs w:val="28"/>
        </w:rPr>
        <w:t xml:space="preserve">  Prin grija secretarului general  al comunei , prezenta hotărâre  va fi adusă la cunoștință publică  prin publicare în Monitorul Oficial Local.</w:t>
      </w:r>
    </w:p>
    <w:p w14:paraId="5F83B7A2" w14:textId="77777777" w:rsidR="00BB731D" w:rsidRDefault="00BB731D" w:rsidP="00BB731D">
      <w:pPr>
        <w:ind w:firstLine="708"/>
        <w:jc w:val="center"/>
        <w:rPr>
          <w:sz w:val="28"/>
          <w:szCs w:val="28"/>
        </w:rPr>
      </w:pPr>
    </w:p>
    <w:p w14:paraId="5B28B0E5" w14:textId="77777777" w:rsidR="00BB731D" w:rsidRDefault="00BB731D" w:rsidP="00BB731D">
      <w:pPr>
        <w:ind w:firstLine="708"/>
        <w:jc w:val="both"/>
        <w:rPr>
          <w:sz w:val="28"/>
          <w:szCs w:val="28"/>
        </w:rPr>
      </w:pPr>
    </w:p>
    <w:p w14:paraId="43172260" w14:textId="77777777" w:rsidR="00BB731D" w:rsidRDefault="00BB731D" w:rsidP="00BB7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Președinte de ședință,                                   Contrasemnează,</w:t>
      </w:r>
    </w:p>
    <w:p w14:paraId="698E86E7" w14:textId="77777777" w:rsidR="00BB731D" w:rsidRDefault="00BB731D" w:rsidP="00BB7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Nicolescu Nicolae                                         Secretar General,</w:t>
      </w:r>
    </w:p>
    <w:p w14:paraId="1BDA3771" w14:textId="77777777" w:rsidR="00BB731D" w:rsidRDefault="00BB731D" w:rsidP="00BB7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Nae Florentina Cristina</w:t>
      </w:r>
    </w:p>
    <w:p w14:paraId="1D8DB6A1" w14:textId="77777777" w:rsidR="00BB731D" w:rsidRDefault="00BB731D" w:rsidP="00BB731D">
      <w:pPr>
        <w:jc w:val="both"/>
        <w:rPr>
          <w:sz w:val="28"/>
          <w:szCs w:val="28"/>
        </w:rPr>
      </w:pPr>
    </w:p>
    <w:p w14:paraId="60A40A64" w14:textId="77777777" w:rsidR="00BB731D" w:rsidRDefault="00BB731D" w:rsidP="00BB731D">
      <w:pPr>
        <w:jc w:val="both"/>
        <w:rPr>
          <w:sz w:val="28"/>
          <w:szCs w:val="28"/>
        </w:rPr>
      </w:pPr>
    </w:p>
    <w:p w14:paraId="102F783F" w14:textId="77777777" w:rsidR="00BB731D" w:rsidRDefault="00BB731D" w:rsidP="00BB731D">
      <w:pPr>
        <w:jc w:val="both"/>
        <w:rPr>
          <w:sz w:val="28"/>
          <w:szCs w:val="28"/>
        </w:rPr>
      </w:pPr>
    </w:p>
    <w:p w14:paraId="0824BB2B" w14:textId="77777777" w:rsidR="00BB731D" w:rsidRDefault="00BB731D" w:rsidP="00BB731D">
      <w:pPr>
        <w:jc w:val="both"/>
        <w:rPr>
          <w:sz w:val="28"/>
          <w:szCs w:val="28"/>
        </w:rPr>
      </w:pPr>
    </w:p>
    <w:p w14:paraId="042D0F88" w14:textId="77777777" w:rsidR="00BB731D" w:rsidRDefault="00BB731D" w:rsidP="00BB731D">
      <w:pPr>
        <w:jc w:val="both"/>
        <w:rPr>
          <w:sz w:val="28"/>
          <w:szCs w:val="28"/>
        </w:rPr>
      </w:pPr>
    </w:p>
    <w:p w14:paraId="4FB97CA4" w14:textId="77777777" w:rsidR="00BB731D" w:rsidRDefault="00BB731D" w:rsidP="00BB731D">
      <w:pPr>
        <w:jc w:val="both"/>
        <w:rPr>
          <w:sz w:val="28"/>
          <w:szCs w:val="28"/>
        </w:rPr>
      </w:pPr>
    </w:p>
    <w:p w14:paraId="19EF8E2D" w14:textId="77777777" w:rsidR="00BB731D" w:rsidRDefault="00BB731D" w:rsidP="00BB731D">
      <w:pPr>
        <w:jc w:val="both"/>
        <w:rPr>
          <w:sz w:val="28"/>
          <w:szCs w:val="28"/>
        </w:rPr>
      </w:pPr>
    </w:p>
    <w:p w14:paraId="162E0BB9" w14:textId="77777777" w:rsidR="00BB731D" w:rsidRDefault="00BB731D" w:rsidP="00BB731D">
      <w:pPr>
        <w:jc w:val="both"/>
        <w:rPr>
          <w:sz w:val="28"/>
          <w:szCs w:val="28"/>
        </w:rPr>
      </w:pPr>
    </w:p>
    <w:p w14:paraId="7F847498" w14:textId="77777777" w:rsidR="00BB731D" w:rsidRDefault="00BB731D" w:rsidP="00BB731D">
      <w:pPr>
        <w:jc w:val="both"/>
        <w:rPr>
          <w:sz w:val="28"/>
          <w:szCs w:val="28"/>
        </w:rPr>
      </w:pPr>
    </w:p>
    <w:p w14:paraId="1779FADC" w14:textId="77777777" w:rsidR="00BB731D" w:rsidRDefault="00BB731D" w:rsidP="00BB731D">
      <w:pPr>
        <w:jc w:val="both"/>
        <w:rPr>
          <w:sz w:val="28"/>
          <w:szCs w:val="28"/>
        </w:rPr>
      </w:pPr>
    </w:p>
    <w:p w14:paraId="3D998557" w14:textId="77777777" w:rsidR="00BB731D" w:rsidRDefault="00BB731D" w:rsidP="00BB731D">
      <w:pPr>
        <w:jc w:val="both"/>
        <w:rPr>
          <w:sz w:val="28"/>
          <w:szCs w:val="28"/>
        </w:rPr>
      </w:pPr>
    </w:p>
    <w:p w14:paraId="227868E3" w14:textId="77777777" w:rsidR="001F730E" w:rsidRDefault="001F730E"/>
    <w:sectPr w:rsidR="001F7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25CB3"/>
    <w:multiLevelType w:val="hybridMultilevel"/>
    <w:tmpl w:val="C2AE21C0"/>
    <w:lvl w:ilvl="0" w:tplc="9B6E7180">
      <w:start w:val="1"/>
      <w:numFmt w:val="decimal"/>
      <w:lvlText w:val="(%1)"/>
      <w:lvlJc w:val="left"/>
      <w:pPr>
        <w:ind w:left="1068" w:hanging="360"/>
      </w:p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14103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55"/>
    <w:rsid w:val="000E3BB3"/>
    <w:rsid w:val="001F730E"/>
    <w:rsid w:val="005C7A55"/>
    <w:rsid w:val="00BB731D"/>
    <w:rsid w:val="00D719CB"/>
    <w:rsid w:val="00EB18A0"/>
    <w:rsid w:val="00FB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68CBA-10C4-4174-A2AC-3FA640A4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1D"/>
    <w:pPr>
      <w:spacing w:line="256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5C7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C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C7A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C7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C7A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C7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C7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C7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C7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C7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C7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C7A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C7A5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C7A5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C7A5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C7A5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C7A5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C7A5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C7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C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C7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C7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C7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C7A5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C7A5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C7A5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C7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C7A5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C7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3</cp:revision>
  <dcterms:created xsi:type="dcterms:W3CDTF">2026-05-12T12:07:00Z</dcterms:created>
  <dcterms:modified xsi:type="dcterms:W3CDTF">2026-05-12T12:08:00Z</dcterms:modified>
</cp:coreProperties>
</file>