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C04B" w14:textId="77777777" w:rsidR="00E276D0" w:rsidRDefault="00E276D0" w:rsidP="00E276D0"/>
    <w:p w14:paraId="7A25AF12" w14:textId="77777777" w:rsidR="00E276D0" w:rsidRDefault="00E276D0" w:rsidP="00E276D0">
      <w:pPr>
        <w:rPr>
          <w:lang w:val="en-US"/>
        </w:rPr>
      </w:pPr>
    </w:p>
    <w:p w14:paraId="12BA3DBA" w14:textId="51EA00B7" w:rsidR="00E276D0" w:rsidRDefault="00E276D0" w:rsidP="00E276D0">
      <w:pPr>
        <w:ind w:firstLine="708"/>
        <w:jc w:val="center"/>
        <w:outlineLvl w:val="0"/>
        <w:rPr>
          <w:b/>
          <w:sz w:val="22"/>
          <w:szCs w:val="22"/>
          <w:lang w:val="it-IT"/>
        </w:rPr>
      </w:pPr>
      <w:r>
        <w:rPr>
          <w:noProof/>
        </w:rPr>
        <w:drawing>
          <wp:anchor distT="0" distB="0" distL="114300" distR="114300" simplePos="0" relativeHeight="251658240" behindDoc="1" locked="0" layoutInCell="1" allowOverlap="1" wp14:anchorId="7F7DC483" wp14:editId="157DDBAD">
            <wp:simplePos x="0" y="0"/>
            <wp:positionH relativeFrom="column">
              <wp:posOffset>356870</wp:posOffset>
            </wp:positionH>
            <wp:positionV relativeFrom="paragraph">
              <wp:posOffset>-1905</wp:posOffset>
            </wp:positionV>
            <wp:extent cx="704850" cy="819150"/>
            <wp:effectExtent l="0" t="0" r="0" b="0"/>
            <wp:wrapNone/>
            <wp:docPr id="571720660" name="Imagine 1" descr="Româ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Român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4850" cy="819150"/>
                    </a:xfrm>
                    <a:prstGeom prst="rect">
                      <a:avLst/>
                    </a:prstGeom>
                    <a:noFill/>
                  </pic:spPr>
                </pic:pic>
              </a:graphicData>
            </a:graphic>
            <wp14:sizeRelH relativeFrom="page">
              <wp14:pctWidth>0</wp14:pctWidth>
            </wp14:sizeRelH>
            <wp14:sizeRelV relativeFrom="page">
              <wp14:pctHeight>0</wp14:pctHeight>
            </wp14:sizeRelV>
          </wp:anchor>
        </w:drawing>
      </w:r>
      <w:r>
        <w:rPr>
          <w:b/>
          <w:sz w:val="22"/>
          <w:szCs w:val="22"/>
          <w:lang w:val="it-IT"/>
        </w:rPr>
        <w:t xml:space="preserve">ROMÂNIA                                                                                        </w:t>
      </w:r>
    </w:p>
    <w:p w14:paraId="0DDEC989" w14:textId="77777777" w:rsidR="00E276D0" w:rsidRDefault="00E276D0" w:rsidP="00E276D0">
      <w:pPr>
        <w:jc w:val="center"/>
        <w:rPr>
          <w:b/>
          <w:sz w:val="22"/>
          <w:szCs w:val="22"/>
          <w:lang w:val="it-IT"/>
        </w:rPr>
      </w:pPr>
      <w:r>
        <w:rPr>
          <w:b/>
          <w:sz w:val="22"/>
          <w:szCs w:val="22"/>
          <w:lang w:val="it-IT"/>
        </w:rPr>
        <w:t xml:space="preserve">          JUDEŢUL PRAHOVA</w:t>
      </w:r>
    </w:p>
    <w:p w14:paraId="36E652C1" w14:textId="77777777" w:rsidR="00E276D0" w:rsidRDefault="00E276D0" w:rsidP="00E276D0">
      <w:pPr>
        <w:ind w:firstLine="708"/>
        <w:jc w:val="center"/>
        <w:outlineLvl w:val="0"/>
        <w:rPr>
          <w:b/>
          <w:bCs/>
          <w:kern w:val="36"/>
          <w:sz w:val="22"/>
          <w:szCs w:val="22"/>
        </w:rPr>
      </w:pPr>
      <w:r>
        <w:rPr>
          <w:b/>
          <w:sz w:val="22"/>
          <w:szCs w:val="22"/>
          <w:lang w:val="it-IT"/>
        </w:rPr>
        <w:t>CONSILIUL LOCAL AL COMUNEI BUCOV</w:t>
      </w:r>
      <w:r>
        <w:rPr>
          <w:sz w:val="22"/>
          <w:szCs w:val="22"/>
        </w:rPr>
        <w:t xml:space="preserve">                            </w:t>
      </w:r>
    </w:p>
    <w:p w14:paraId="3D01829E" w14:textId="77777777" w:rsidR="00E276D0" w:rsidRDefault="00E276D0" w:rsidP="00E276D0">
      <w:pPr>
        <w:ind w:firstLine="708"/>
        <w:jc w:val="center"/>
        <w:outlineLvl w:val="0"/>
        <w:rPr>
          <w:b/>
          <w:bCs/>
          <w:kern w:val="36"/>
        </w:rPr>
      </w:pPr>
    </w:p>
    <w:p w14:paraId="7DFCAC54" w14:textId="77777777" w:rsidR="00E276D0" w:rsidRDefault="00E276D0" w:rsidP="00E276D0">
      <w:pPr>
        <w:ind w:firstLine="708"/>
        <w:jc w:val="center"/>
        <w:outlineLvl w:val="0"/>
        <w:rPr>
          <w:b/>
          <w:bCs/>
          <w:kern w:val="36"/>
          <w:sz w:val="22"/>
          <w:szCs w:val="22"/>
        </w:rPr>
      </w:pPr>
    </w:p>
    <w:p w14:paraId="616C16EA" w14:textId="77777777" w:rsidR="00E276D0" w:rsidRDefault="00E276D0" w:rsidP="00E276D0">
      <w:pPr>
        <w:ind w:firstLine="708"/>
        <w:jc w:val="center"/>
        <w:outlineLvl w:val="0"/>
        <w:rPr>
          <w:b/>
          <w:bCs/>
          <w:sz w:val="26"/>
          <w:szCs w:val="26"/>
        </w:rPr>
      </w:pPr>
      <w:r>
        <w:rPr>
          <w:b/>
          <w:bCs/>
          <w:kern w:val="36"/>
          <w:sz w:val="26"/>
          <w:szCs w:val="26"/>
        </w:rPr>
        <w:t xml:space="preserve">   HOTĂRÂREA  nr</w:t>
      </w:r>
      <w:r>
        <w:rPr>
          <w:sz w:val="26"/>
          <w:szCs w:val="26"/>
        </w:rPr>
        <w:t>.</w:t>
      </w:r>
      <w:r>
        <w:rPr>
          <w:b/>
          <w:bCs/>
          <w:sz w:val="26"/>
          <w:szCs w:val="26"/>
        </w:rPr>
        <w:t xml:space="preserve">7 </w:t>
      </w:r>
    </w:p>
    <w:p w14:paraId="0AB7E75A" w14:textId="77777777" w:rsidR="00E276D0" w:rsidRDefault="00E276D0" w:rsidP="00E276D0">
      <w:pPr>
        <w:ind w:firstLine="708"/>
        <w:jc w:val="center"/>
        <w:outlineLvl w:val="0"/>
        <w:rPr>
          <w:b/>
          <w:sz w:val="26"/>
          <w:szCs w:val="26"/>
        </w:rPr>
      </w:pPr>
      <w:r>
        <w:rPr>
          <w:b/>
          <w:sz w:val="26"/>
          <w:szCs w:val="26"/>
        </w:rPr>
        <w:t>din 28 IANUARIE 2026</w:t>
      </w:r>
    </w:p>
    <w:p w14:paraId="4C332117" w14:textId="77777777" w:rsidR="00E276D0" w:rsidRDefault="00E276D0" w:rsidP="00E276D0">
      <w:pPr>
        <w:ind w:firstLine="708"/>
        <w:jc w:val="center"/>
        <w:outlineLvl w:val="0"/>
        <w:rPr>
          <w:bCs/>
          <w:sz w:val="26"/>
          <w:szCs w:val="26"/>
        </w:rPr>
      </w:pPr>
      <w:r>
        <w:rPr>
          <w:b/>
          <w:bCs/>
          <w:sz w:val="26"/>
          <w:szCs w:val="26"/>
        </w:rPr>
        <w:t xml:space="preserve">privind: </w:t>
      </w:r>
      <w:r>
        <w:rPr>
          <w:bCs/>
          <w:sz w:val="26"/>
          <w:szCs w:val="26"/>
        </w:rPr>
        <w:t xml:space="preserve">nominalizarea reprezentanților Consiliului Local  în </w:t>
      </w:r>
      <w:proofErr w:type="spellStart"/>
      <w:r>
        <w:rPr>
          <w:bCs/>
          <w:sz w:val="26"/>
          <w:szCs w:val="26"/>
        </w:rPr>
        <w:t>comisi</w:t>
      </w:r>
      <w:proofErr w:type="spellEnd"/>
      <w:r>
        <w:rPr>
          <w:bCs/>
          <w:sz w:val="26"/>
          <w:szCs w:val="26"/>
          <w:lang w:val="en-GB"/>
        </w:rPr>
        <w:t>a</w:t>
      </w:r>
      <w:r>
        <w:rPr>
          <w:bCs/>
          <w:sz w:val="26"/>
          <w:szCs w:val="26"/>
        </w:rPr>
        <w:t xml:space="preserve"> pentru evaluarea secretar</w:t>
      </w:r>
      <w:r>
        <w:rPr>
          <w:bCs/>
          <w:sz w:val="26"/>
          <w:szCs w:val="26"/>
          <w:lang w:val="en-GB"/>
        </w:rPr>
        <w:t>u</w:t>
      </w:r>
      <w:r>
        <w:rPr>
          <w:bCs/>
          <w:sz w:val="26"/>
          <w:szCs w:val="26"/>
        </w:rPr>
        <w:t>l</w:t>
      </w:r>
      <w:proofErr w:type="spellStart"/>
      <w:r>
        <w:rPr>
          <w:bCs/>
          <w:sz w:val="26"/>
          <w:szCs w:val="26"/>
          <w:lang w:val="en-GB"/>
        </w:rPr>
        <w:t>ui</w:t>
      </w:r>
      <w:proofErr w:type="spellEnd"/>
      <w:r>
        <w:rPr>
          <w:bCs/>
          <w:sz w:val="26"/>
          <w:szCs w:val="26"/>
        </w:rPr>
        <w:t xml:space="preserve"> general al comunei Bucov</w:t>
      </w:r>
    </w:p>
    <w:p w14:paraId="60894E70" w14:textId="77777777" w:rsidR="00E276D0" w:rsidRDefault="00E276D0" w:rsidP="00E276D0">
      <w:pPr>
        <w:pStyle w:val="Frspaiere2"/>
        <w:jc w:val="both"/>
        <w:rPr>
          <w:sz w:val="26"/>
          <w:szCs w:val="26"/>
        </w:rPr>
      </w:pPr>
    </w:p>
    <w:p w14:paraId="0E930BC9" w14:textId="77777777" w:rsidR="00E276D0" w:rsidRDefault="00E276D0" w:rsidP="00E276D0">
      <w:pPr>
        <w:shd w:val="clear" w:color="auto" w:fill="FFFFFF"/>
        <w:ind w:firstLine="720"/>
        <w:jc w:val="both"/>
        <w:rPr>
          <w:spacing w:val="-4"/>
          <w:sz w:val="26"/>
          <w:szCs w:val="26"/>
        </w:rPr>
      </w:pPr>
      <w:r>
        <w:rPr>
          <w:sz w:val="26"/>
          <w:szCs w:val="26"/>
        </w:rPr>
        <w:t xml:space="preserve">Consiliul local al comunei Bucov, județul </w:t>
      </w:r>
      <w:proofErr w:type="spellStart"/>
      <w:r>
        <w:rPr>
          <w:sz w:val="26"/>
          <w:szCs w:val="26"/>
        </w:rPr>
        <w:t>Prahova,întrunit</w:t>
      </w:r>
      <w:proofErr w:type="spellEnd"/>
      <w:r>
        <w:rPr>
          <w:sz w:val="26"/>
          <w:szCs w:val="26"/>
        </w:rPr>
        <w:t xml:space="preserve"> în ședință ordinară în data 28 ianuarie 2026</w:t>
      </w:r>
      <w:r>
        <w:rPr>
          <w:spacing w:val="-4"/>
          <w:sz w:val="26"/>
          <w:szCs w:val="26"/>
        </w:rPr>
        <w:t xml:space="preserve">,conform prevederilor art.133,alin.(1) din </w:t>
      </w:r>
      <w:r>
        <w:rPr>
          <w:sz w:val="26"/>
          <w:szCs w:val="26"/>
        </w:rPr>
        <w:t>Ordonanța de urgență a Guvernului nr. 57/2019 privind Codul administrativ</w:t>
      </w:r>
      <w:r>
        <w:rPr>
          <w:spacing w:val="-4"/>
          <w:sz w:val="26"/>
          <w:szCs w:val="26"/>
        </w:rPr>
        <w:t xml:space="preserve"> cu modificările și completările ulterioare:</w:t>
      </w:r>
    </w:p>
    <w:p w14:paraId="3A37E37B" w14:textId="77777777" w:rsidR="00E276D0" w:rsidRDefault="00E276D0" w:rsidP="00E276D0">
      <w:pPr>
        <w:ind w:firstLine="708"/>
        <w:rPr>
          <w:b/>
          <w:sz w:val="26"/>
          <w:szCs w:val="26"/>
        </w:rPr>
      </w:pPr>
      <w:r>
        <w:rPr>
          <w:b/>
          <w:sz w:val="26"/>
          <w:szCs w:val="26"/>
        </w:rPr>
        <w:t>Având în vedere temeiurile juridice, respectiv prevederile:</w:t>
      </w:r>
    </w:p>
    <w:p w14:paraId="0D1EA7C6" w14:textId="77777777" w:rsidR="00E276D0" w:rsidRDefault="00E276D0" w:rsidP="00E276D0">
      <w:pPr>
        <w:ind w:firstLine="708"/>
        <w:rPr>
          <w:sz w:val="26"/>
          <w:szCs w:val="26"/>
        </w:rPr>
      </w:pPr>
      <w:r>
        <w:rPr>
          <w:sz w:val="26"/>
          <w:szCs w:val="26"/>
        </w:rPr>
        <w:t>a)art.15 alin.(2),art.120 alin.(1) și art.121 alin.(1) și alin.(2) din Constituția României, republicată;</w:t>
      </w:r>
    </w:p>
    <w:p w14:paraId="6C171258" w14:textId="77777777" w:rsidR="00E276D0" w:rsidRDefault="00E276D0" w:rsidP="00E276D0">
      <w:pPr>
        <w:ind w:firstLine="708"/>
        <w:rPr>
          <w:sz w:val="26"/>
          <w:szCs w:val="26"/>
        </w:rPr>
      </w:pPr>
      <w:r>
        <w:rPr>
          <w:sz w:val="26"/>
          <w:szCs w:val="26"/>
        </w:rPr>
        <w:t>b) art.7 alin. (2) din Codul civil al României, adoptat prin Legea nr. 287/2009, republicat, cu modificările și completările ulterioare;</w:t>
      </w:r>
    </w:p>
    <w:p w14:paraId="4C27BBBE" w14:textId="77777777" w:rsidR="00E276D0" w:rsidRDefault="00E276D0" w:rsidP="00E276D0">
      <w:pPr>
        <w:ind w:firstLine="708"/>
        <w:jc w:val="both"/>
        <w:rPr>
          <w:sz w:val="26"/>
          <w:szCs w:val="26"/>
        </w:rPr>
      </w:pPr>
      <w:r>
        <w:rPr>
          <w:sz w:val="26"/>
          <w:szCs w:val="26"/>
          <w:lang w:val="it-IT"/>
        </w:rPr>
        <w:t xml:space="preserve">c)art.485 alin.5) si alin.10) din </w:t>
      </w:r>
      <w:r>
        <w:rPr>
          <w:sz w:val="26"/>
          <w:szCs w:val="26"/>
        </w:rPr>
        <w:t>Ordonanța de Urgență a Guvernului nr. 57/2019 privind Codul administrativ</w:t>
      </w:r>
      <w:r>
        <w:rPr>
          <w:sz w:val="26"/>
          <w:szCs w:val="26"/>
          <w:lang w:val="it-IT"/>
        </w:rPr>
        <w:t xml:space="preserve"> coroborate cu prevederile art.11 alin.4) lit.e si alin.6 din Anexa nr.6 la </w:t>
      </w:r>
      <w:r>
        <w:rPr>
          <w:sz w:val="26"/>
          <w:szCs w:val="26"/>
        </w:rPr>
        <w:t xml:space="preserve">Ordonanța de Urgență a Guvernului nr.57/2019 privind Codul </w:t>
      </w:r>
      <w:proofErr w:type="spellStart"/>
      <w:r>
        <w:rPr>
          <w:sz w:val="26"/>
          <w:szCs w:val="26"/>
        </w:rPr>
        <w:t>administrative,cu</w:t>
      </w:r>
      <w:proofErr w:type="spellEnd"/>
      <w:r>
        <w:rPr>
          <w:sz w:val="26"/>
          <w:szCs w:val="26"/>
        </w:rPr>
        <w:t xml:space="preserve"> modificările și completările ulterioare;</w:t>
      </w:r>
    </w:p>
    <w:p w14:paraId="2B5A58F1" w14:textId="77777777" w:rsidR="00E276D0" w:rsidRDefault="00E276D0" w:rsidP="00E276D0">
      <w:pPr>
        <w:ind w:firstLine="708"/>
        <w:rPr>
          <w:sz w:val="26"/>
          <w:szCs w:val="26"/>
        </w:rPr>
      </w:pPr>
      <w:r>
        <w:rPr>
          <w:sz w:val="26"/>
          <w:szCs w:val="26"/>
        </w:rPr>
        <w:t xml:space="preserve">In conformitate cu : </w:t>
      </w:r>
    </w:p>
    <w:p w14:paraId="4412E520" w14:textId="77777777" w:rsidR="00E276D0" w:rsidRDefault="00E276D0" w:rsidP="00E276D0">
      <w:pPr>
        <w:ind w:firstLine="708"/>
        <w:rPr>
          <w:sz w:val="26"/>
          <w:szCs w:val="26"/>
        </w:rPr>
      </w:pPr>
      <w:r>
        <w:rPr>
          <w:sz w:val="26"/>
          <w:szCs w:val="26"/>
        </w:rPr>
        <w:t xml:space="preserve">a)proiectul de Hotărâre a Consiliului Local nr.7 din 15 IANUARIE 2026 privind </w:t>
      </w:r>
      <w:r>
        <w:rPr>
          <w:bCs/>
          <w:sz w:val="26"/>
          <w:szCs w:val="26"/>
        </w:rPr>
        <w:t xml:space="preserve">nominalizarea reprezentanților Consiliului Local al comunei Bucov în </w:t>
      </w:r>
      <w:proofErr w:type="spellStart"/>
      <w:r>
        <w:rPr>
          <w:bCs/>
          <w:sz w:val="26"/>
          <w:szCs w:val="26"/>
        </w:rPr>
        <w:t>comisi</w:t>
      </w:r>
      <w:proofErr w:type="spellEnd"/>
      <w:r>
        <w:rPr>
          <w:bCs/>
          <w:sz w:val="26"/>
          <w:szCs w:val="26"/>
          <w:lang w:val="en-GB"/>
        </w:rPr>
        <w:t>a</w:t>
      </w:r>
      <w:r>
        <w:rPr>
          <w:bCs/>
          <w:sz w:val="26"/>
          <w:szCs w:val="26"/>
        </w:rPr>
        <w:t xml:space="preserve"> pentru evaluarea secretar</w:t>
      </w:r>
      <w:r>
        <w:rPr>
          <w:bCs/>
          <w:sz w:val="26"/>
          <w:szCs w:val="26"/>
          <w:lang w:val="en-GB"/>
        </w:rPr>
        <w:t>u</w:t>
      </w:r>
      <w:r>
        <w:rPr>
          <w:bCs/>
          <w:sz w:val="26"/>
          <w:szCs w:val="26"/>
        </w:rPr>
        <w:t>l</w:t>
      </w:r>
      <w:proofErr w:type="spellStart"/>
      <w:r>
        <w:rPr>
          <w:bCs/>
          <w:sz w:val="26"/>
          <w:szCs w:val="26"/>
          <w:lang w:val="en-GB"/>
        </w:rPr>
        <w:t>ui</w:t>
      </w:r>
      <w:proofErr w:type="spellEnd"/>
      <w:r>
        <w:rPr>
          <w:bCs/>
          <w:sz w:val="26"/>
          <w:szCs w:val="26"/>
        </w:rPr>
        <w:t xml:space="preserve"> general al comunei Bucov</w:t>
      </w:r>
      <w:r>
        <w:rPr>
          <w:sz w:val="26"/>
          <w:szCs w:val="26"/>
        </w:rPr>
        <w:t xml:space="preserve">, însoțit de: </w:t>
      </w:r>
    </w:p>
    <w:p w14:paraId="23ECD2B8" w14:textId="77777777" w:rsidR="00E276D0" w:rsidRDefault="00E276D0" w:rsidP="00E276D0">
      <w:pPr>
        <w:ind w:firstLine="708"/>
        <w:rPr>
          <w:sz w:val="26"/>
          <w:szCs w:val="26"/>
        </w:rPr>
      </w:pPr>
      <w:r>
        <w:rPr>
          <w:sz w:val="26"/>
          <w:szCs w:val="26"/>
        </w:rPr>
        <w:t xml:space="preserve">b)referatul de aprobare nr. 4785/15.01.2026 al primarului comunei Bucov, în calitatea sa de inițiator ; </w:t>
      </w:r>
    </w:p>
    <w:p w14:paraId="4F5CAB5E" w14:textId="77777777" w:rsidR="00E276D0" w:rsidRDefault="00E276D0" w:rsidP="00E276D0">
      <w:pPr>
        <w:ind w:firstLine="708"/>
        <w:rPr>
          <w:sz w:val="26"/>
          <w:szCs w:val="26"/>
        </w:rPr>
      </w:pPr>
      <w:r>
        <w:rPr>
          <w:sz w:val="26"/>
          <w:szCs w:val="26"/>
        </w:rPr>
        <w:t xml:space="preserve">c)raportul compartimentului de resort nr. 4787/15.01.2026  din cadrul aparatului de specialitate al primarului comunei Bucov ; </w:t>
      </w:r>
    </w:p>
    <w:p w14:paraId="31271CC7" w14:textId="77777777" w:rsidR="00E276D0" w:rsidRDefault="00E276D0" w:rsidP="00E276D0">
      <w:pPr>
        <w:ind w:firstLine="708"/>
        <w:rPr>
          <w:rStyle w:val="FontStyle17"/>
          <w:sz w:val="26"/>
          <w:szCs w:val="26"/>
        </w:rPr>
      </w:pPr>
      <w:r>
        <w:rPr>
          <w:sz w:val="26"/>
          <w:szCs w:val="26"/>
        </w:rPr>
        <w:t>d)avizul Comisiilor de specialitate</w:t>
      </w:r>
      <w:r>
        <w:rPr>
          <w:color w:val="FF0000"/>
          <w:sz w:val="26"/>
          <w:szCs w:val="26"/>
        </w:rPr>
        <w:t xml:space="preserve"> </w:t>
      </w:r>
      <w:r>
        <w:rPr>
          <w:rStyle w:val="FontStyle17"/>
          <w:sz w:val="26"/>
          <w:szCs w:val="26"/>
        </w:rPr>
        <w:t xml:space="preserve">din cadrul Consiliului local </w:t>
      </w:r>
      <w:proofErr w:type="spellStart"/>
      <w:r>
        <w:rPr>
          <w:rStyle w:val="FontStyle17"/>
          <w:sz w:val="26"/>
          <w:szCs w:val="26"/>
        </w:rPr>
        <w:t>Bucov,dat</w:t>
      </w:r>
      <w:proofErr w:type="spellEnd"/>
      <w:r>
        <w:rPr>
          <w:rStyle w:val="FontStyle17"/>
          <w:sz w:val="26"/>
          <w:szCs w:val="26"/>
        </w:rPr>
        <w:t xml:space="preserve"> proiectului de hotărâre;</w:t>
      </w:r>
    </w:p>
    <w:p w14:paraId="4487B9C9" w14:textId="77777777" w:rsidR="00E276D0" w:rsidRDefault="00E276D0" w:rsidP="00E276D0">
      <w:pPr>
        <w:ind w:firstLine="708"/>
        <w:jc w:val="both"/>
      </w:pPr>
      <w:r>
        <w:rPr>
          <w:sz w:val="26"/>
          <w:szCs w:val="26"/>
        </w:rPr>
        <w:t>In temeiul art.129,alin.(1) si alin.(14),art.132,art.136 alin.(1) și art.139 alin.(1) din Ordonanța de Urgență a Guvernului nr. 57/2019 privind Codul administrativ cu modificările și completările ulterioare;</w:t>
      </w:r>
    </w:p>
    <w:p w14:paraId="25EF3667" w14:textId="77777777" w:rsidR="00E276D0" w:rsidRDefault="00E276D0" w:rsidP="00E276D0">
      <w:pPr>
        <w:jc w:val="center"/>
        <w:rPr>
          <w:b/>
          <w:sz w:val="26"/>
          <w:szCs w:val="26"/>
        </w:rPr>
      </w:pPr>
      <w:r>
        <w:rPr>
          <w:b/>
          <w:sz w:val="26"/>
          <w:szCs w:val="26"/>
        </w:rPr>
        <w:t>Adoptă prezenta hotărâre:</w:t>
      </w:r>
    </w:p>
    <w:p w14:paraId="6506D3D9" w14:textId="77777777" w:rsidR="00E276D0" w:rsidRDefault="00E276D0" w:rsidP="00E276D0">
      <w:pPr>
        <w:jc w:val="both"/>
        <w:rPr>
          <w:sz w:val="26"/>
          <w:szCs w:val="26"/>
        </w:rPr>
      </w:pPr>
      <w:r>
        <w:rPr>
          <w:b/>
          <w:sz w:val="26"/>
          <w:szCs w:val="26"/>
        </w:rPr>
        <w:t xml:space="preserve">           Art.1 </w:t>
      </w:r>
      <w:r>
        <w:rPr>
          <w:sz w:val="26"/>
          <w:szCs w:val="26"/>
        </w:rPr>
        <w:t xml:space="preserve">Se aprobă nominalizarea  consilierilor  locali : Dl COJOCARU AUREL și DNA IONESCU CAMELIA IONELIA în </w:t>
      </w:r>
      <w:proofErr w:type="spellStart"/>
      <w:r>
        <w:rPr>
          <w:rFonts w:eastAsia="Calibri"/>
          <w:sz w:val="26"/>
          <w:szCs w:val="26"/>
        </w:rPr>
        <w:t>comisi</w:t>
      </w:r>
      <w:proofErr w:type="spellEnd"/>
      <w:r>
        <w:rPr>
          <w:rFonts w:eastAsia="Calibri"/>
          <w:sz w:val="26"/>
          <w:szCs w:val="26"/>
          <w:lang w:val="en-GB"/>
        </w:rPr>
        <w:t>a</w:t>
      </w:r>
      <w:r>
        <w:rPr>
          <w:rFonts w:eastAsia="Calibri"/>
          <w:sz w:val="26"/>
          <w:szCs w:val="26"/>
        </w:rPr>
        <w:t xml:space="preserve"> pentru evaluarea secretar</w:t>
      </w:r>
      <w:r>
        <w:rPr>
          <w:rFonts w:eastAsia="Calibri"/>
          <w:sz w:val="26"/>
          <w:szCs w:val="26"/>
          <w:lang w:val="en-GB"/>
        </w:rPr>
        <w:t>u</w:t>
      </w:r>
      <w:r>
        <w:rPr>
          <w:rFonts w:eastAsia="Calibri"/>
          <w:sz w:val="26"/>
          <w:szCs w:val="26"/>
        </w:rPr>
        <w:t>l</w:t>
      </w:r>
      <w:proofErr w:type="spellStart"/>
      <w:r>
        <w:rPr>
          <w:rFonts w:eastAsia="Calibri"/>
          <w:sz w:val="26"/>
          <w:szCs w:val="26"/>
          <w:lang w:val="en-GB"/>
        </w:rPr>
        <w:t>ui</w:t>
      </w:r>
      <w:proofErr w:type="spellEnd"/>
      <w:r>
        <w:rPr>
          <w:rFonts w:eastAsia="Calibri"/>
          <w:sz w:val="26"/>
          <w:szCs w:val="26"/>
        </w:rPr>
        <w:t xml:space="preserve"> general </w:t>
      </w:r>
      <w:r>
        <w:rPr>
          <w:sz w:val="26"/>
          <w:szCs w:val="26"/>
        </w:rPr>
        <w:t>al comunei Bucov, județul Prahova.</w:t>
      </w:r>
    </w:p>
    <w:p w14:paraId="51FA2225" w14:textId="77777777" w:rsidR="00E276D0" w:rsidRDefault="00E276D0" w:rsidP="00E276D0">
      <w:pPr>
        <w:jc w:val="both"/>
        <w:rPr>
          <w:sz w:val="26"/>
          <w:szCs w:val="26"/>
        </w:rPr>
      </w:pPr>
      <w:r>
        <w:rPr>
          <w:sz w:val="26"/>
          <w:szCs w:val="26"/>
        </w:rPr>
        <w:tab/>
      </w:r>
      <w:r>
        <w:rPr>
          <w:b/>
          <w:sz w:val="26"/>
          <w:szCs w:val="26"/>
        </w:rPr>
        <w:t xml:space="preserve">Art.2  </w:t>
      </w:r>
      <w:r>
        <w:rPr>
          <w:sz w:val="26"/>
          <w:szCs w:val="26"/>
        </w:rPr>
        <w:t xml:space="preserve">Prezenta hotărâre se </w:t>
      </w:r>
      <w:proofErr w:type="spellStart"/>
      <w:r>
        <w:rPr>
          <w:sz w:val="26"/>
          <w:szCs w:val="26"/>
        </w:rPr>
        <w:t>comunică,de</w:t>
      </w:r>
      <w:proofErr w:type="spellEnd"/>
      <w:r>
        <w:rPr>
          <w:sz w:val="26"/>
          <w:szCs w:val="26"/>
        </w:rPr>
        <w:t xml:space="preserve"> către secretarul general al comunei Bucov, în termenul prevăzut de lege, Prefectului județului Prahova și se aduce la cunoștință publică prin publicarea în Monitorul Oficial Local de pe pagina de internet a  primăriei.</w:t>
      </w:r>
    </w:p>
    <w:p w14:paraId="03FCB804" w14:textId="77777777" w:rsidR="00E276D0" w:rsidRDefault="00E276D0" w:rsidP="00E276D0">
      <w:pPr>
        <w:rPr>
          <w:lang w:val="en-US"/>
        </w:rPr>
      </w:pPr>
    </w:p>
    <w:p w14:paraId="112C2B60" w14:textId="77777777" w:rsidR="00E276D0" w:rsidRDefault="00E276D0" w:rsidP="00E276D0">
      <w:pPr>
        <w:rPr>
          <w:sz w:val="28"/>
          <w:szCs w:val="28"/>
          <w:lang w:val="en-US"/>
        </w:rPr>
      </w:pPr>
      <w:r>
        <w:rPr>
          <w:lang w:val="en-US"/>
        </w:rPr>
        <w:t xml:space="preserve">                     </w:t>
      </w:r>
      <w:proofErr w:type="spellStart"/>
      <w:r>
        <w:rPr>
          <w:sz w:val="28"/>
          <w:szCs w:val="28"/>
          <w:lang w:val="en-US"/>
        </w:rPr>
        <w:t>Președinte</w:t>
      </w:r>
      <w:proofErr w:type="spellEnd"/>
      <w:r>
        <w:rPr>
          <w:sz w:val="28"/>
          <w:szCs w:val="28"/>
          <w:lang w:val="en-US"/>
        </w:rPr>
        <w:t xml:space="preserve"> de </w:t>
      </w:r>
      <w:proofErr w:type="spellStart"/>
      <w:r>
        <w:rPr>
          <w:sz w:val="28"/>
          <w:szCs w:val="28"/>
          <w:lang w:val="en-US"/>
        </w:rPr>
        <w:t>ședință</w:t>
      </w:r>
      <w:proofErr w:type="spellEnd"/>
      <w:r>
        <w:rPr>
          <w:sz w:val="28"/>
          <w:szCs w:val="28"/>
          <w:lang w:val="en-US"/>
        </w:rPr>
        <w:t xml:space="preserve">,                                     </w:t>
      </w:r>
      <w:proofErr w:type="spellStart"/>
      <w:r>
        <w:rPr>
          <w:sz w:val="28"/>
          <w:szCs w:val="28"/>
          <w:lang w:val="en-US"/>
        </w:rPr>
        <w:t>Contrasemnează</w:t>
      </w:r>
      <w:proofErr w:type="spellEnd"/>
      <w:r>
        <w:rPr>
          <w:sz w:val="28"/>
          <w:szCs w:val="28"/>
          <w:lang w:val="en-US"/>
        </w:rPr>
        <w:t>,</w:t>
      </w:r>
    </w:p>
    <w:p w14:paraId="6688C502" w14:textId="77777777" w:rsidR="00E276D0" w:rsidRDefault="00E276D0" w:rsidP="00E276D0">
      <w:pPr>
        <w:rPr>
          <w:sz w:val="28"/>
          <w:szCs w:val="28"/>
          <w:lang w:val="en-US"/>
        </w:rPr>
      </w:pPr>
      <w:r>
        <w:rPr>
          <w:sz w:val="28"/>
          <w:szCs w:val="28"/>
          <w:lang w:val="en-US"/>
        </w:rPr>
        <w:t xml:space="preserve">                    Nicolescu Nicolae                                        </w:t>
      </w:r>
      <w:proofErr w:type="spellStart"/>
      <w:r>
        <w:rPr>
          <w:sz w:val="28"/>
          <w:szCs w:val="28"/>
          <w:lang w:val="en-US"/>
        </w:rPr>
        <w:t>Secretar</w:t>
      </w:r>
      <w:proofErr w:type="spellEnd"/>
      <w:r>
        <w:rPr>
          <w:sz w:val="28"/>
          <w:szCs w:val="28"/>
          <w:lang w:val="en-US"/>
        </w:rPr>
        <w:t xml:space="preserve"> General, </w:t>
      </w:r>
    </w:p>
    <w:p w14:paraId="27FAD457" w14:textId="49EC9E33" w:rsidR="00E276D0" w:rsidRDefault="00E276D0" w:rsidP="00E276D0">
      <w:pPr>
        <w:rPr>
          <w:sz w:val="28"/>
          <w:szCs w:val="28"/>
        </w:rPr>
      </w:pPr>
      <w:r>
        <w:rPr>
          <w:sz w:val="28"/>
          <w:szCs w:val="28"/>
          <w:lang w:val="en-US"/>
        </w:rPr>
        <w:lastRenderedPageBreak/>
        <w:t xml:space="preserve">                                                                                    </w:t>
      </w:r>
    </w:p>
    <w:p w14:paraId="5CB0D5AF" w14:textId="77777777" w:rsidR="00E276D0" w:rsidRDefault="00E276D0" w:rsidP="00E276D0">
      <w:pPr>
        <w:rPr>
          <w:sz w:val="28"/>
          <w:szCs w:val="28"/>
          <w:lang w:val="en-US"/>
        </w:rPr>
      </w:pPr>
    </w:p>
    <w:p w14:paraId="7B54E62F" w14:textId="77777777" w:rsidR="001F730E" w:rsidRDefault="001F730E"/>
    <w:sectPr w:rsidR="001F730E" w:rsidSect="00E276D0">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A8"/>
    <w:rsid w:val="000E3BB3"/>
    <w:rsid w:val="000F08A8"/>
    <w:rsid w:val="001F730E"/>
    <w:rsid w:val="003C54CA"/>
    <w:rsid w:val="00D719CB"/>
    <w:rsid w:val="00E276D0"/>
    <w:rsid w:val="00EB18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0823"/>
  <w15:chartTrackingRefBased/>
  <w15:docId w15:val="{584E6F76-EEA8-427B-BEB1-97FDCCEA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6D0"/>
    <w:pPr>
      <w:spacing w:after="0" w:line="240" w:lineRule="auto"/>
    </w:pPr>
    <w:rPr>
      <w:rFonts w:ascii="Times New Roman" w:eastAsia="Times New Roman" w:hAnsi="Times New Roman" w:cs="Times New Roman"/>
      <w:kern w:val="0"/>
      <w:sz w:val="24"/>
      <w:szCs w:val="24"/>
      <w:lang w:eastAsia="ro-RO"/>
      <w14:ligatures w14:val="none"/>
    </w:rPr>
  </w:style>
  <w:style w:type="paragraph" w:styleId="Titlu1">
    <w:name w:val="heading 1"/>
    <w:basedOn w:val="Normal"/>
    <w:next w:val="Normal"/>
    <w:link w:val="Titlu1Caracter"/>
    <w:uiPriority w:val="9"/>
    <w:qFormat/>
    <w:rsid w:val="000F08A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lu2">
    <w:name w:val="heading 2"/>
    <w:basedOn w:val="Normal"/>
    <w:next w:val="Normal"/>
    <w:link w:val="Titlu2Caracter"/>
    <w:uiPriority w:val="9"/>
    <w:semiHidden/>
    <w:unhideWhenUsed/>
    <w:qFormat/>
    <w:rsid w:val="000F08A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lu3">
    <w:name w:val="heading 3"/>
    <w:basedOn w:val="Normal"/>
    <w:next w:val="Normal"/>
    <w:link w:val="Titlu3Caracter"/>
    <w:uiPriority w:val="9"/>
    <w:semiHidden/>
    <w:unhideWhenUsed/>
    <w:qFormat/>
    <w:rsid w:val="000F08A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lu4">
    <w:name w:val="heading 4"/>
    <w:basedOn w:val="Normal"/>
    <w:next w:val="Normal"/>
    <w:link w:val="Titlu4Caracter"/>
    <w:uiPriority w:val="9"/>
    <w:semiHidden/>
    <w:unhideWhenUsed/>
    <w:qFormat/>
    <w:rsid w:val="000F08A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itlu5">
    <w:name w:val="heading 5"/>
    <w:basedOn w:val="Normal"/>
    <w:next w:val="Normal"/>
    <w:link w:val="Titlu5Caracter"/>
    <w:uiPriority w:val="9"/>
    <w:semiHidden/>
    <w:unhideWhenUsed/>
    <w:qFormat/>
    <w:rsid w:val="000F08A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itlu6">
    <w:name w:val="heading 6"/>
    <w:basedOn w:val="Normal"/>
    <w:next w:val="Normal"/>
    <w:link w:val="Titlu6Caracter"/>
    <w:uiPriority w:val="9"/>
    <w:semiHidden/>
    <w:unhideWhenUsed/>
    <w:qFormat/>
    <w:rsid w:val="000F08A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lu7">
    <w:name w:val="heading 7"/>
    <w:basedOn w:val="Normal"/>
    <w:next w:val="Normal"/>
    <w:link w:val="Titlu7Caracter"/>
    <w:uiPriority w:val="9"/>
    <w:semiHidden/>
    <w:unhideWhenUsed/>
    <w:qFormat/>
    <w:rsid w:val="000F08A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lu8">
    <w:name w:val="heading 8"/>
    <w:basedOn w:val="Normal"/>
    <w:next w:val="Normal"/>
    <w:link w:val="Titlu8Caracter"/>
    <w:uiPriority w:val="9"/>
    <w:semiHidden/>
    <w:unhideWhenUsed/>
    <w:qFormat/>
    <w:rsid w:val="000F08A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lu9">
    <w:name w:val="heading 9"/>
    <w:basedOn w:val="Normal"/>
    <w:next w:val="Normal"/>
    <w:link w:val="Titlu9Caracter"/>
    <w:uiPriority w:val="9"/>
    <w:semiHidden/>
    <w:unhideWhenUsed/>
    <w:qFormat/>
    <w:rsid w:val="000F08A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F08A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F08A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F08A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F08A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F08A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F08A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F08A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F08A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F08A8"/>
    <w:rPr>
      <w:rFonts w:eastAsiaTheme="majorEastAsia" w:cstheme="majorBidi"/>
      <w:color w:val="272727" w:themeColor="text1" w:themeTint="D8"/>
    </w:rPr>
  </w:style>
  <w:style w:type="paragraph" w:styleId="Titlu">
    <w:name w:val="Title"/>
    <w:basedOn w:val="Normal"/>
    <w:next w:val="Normal"/>
    <w:link w:val="TitluCaracter"/>
    <w:uiPriority w:val="10"/>
    <w:qFormat/>
    <w:rsid w:val="000F08A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uCaracter">
    <w:name w:val="Titlu Caracter"/>
    <w:basedOn w:val="Fontdeparagrafimplicit"/>
    <w:link w:val="Titlu"/>
    <w:uiPriority w:val="10"/>
    <w:rsid w:val="000F08A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F08A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uCaracter">
    <w:name w:val="Subtitlu Caracter"/>
    <w:basedOn w:val="Fontdeparagrafimplicit"/>
    <w:link w:val="Subtitlu"/>
    <w:uiPriority w:val="11"/>
    <w:rsid w:val="000F08A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F08A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aracter">
    <w:name w:val="Citat Caracter"/>
    <w:basedOn w:val="Fontdeparagrafimplicit"/>
    <w:link w:val="Citat"/>
    <w:uiPriority w:val="29"/>
    <w:rsid w:val="000F08A8"/>
    <w:rPr>
      <w:i/>
      <w:iCs/>
      <w:color w:val="404040" w:themeColor="text1" w:themeTint="BF"/>
    </w:rPr>
  </w:style>
  <w:style w:type="paragraph" w:styleId="Listparagraf">
    <w:name w:val="List Paragraph"/>
    <w:basedOn w:val="Normal"/>
    <w:uiPriority w:val="34"/>
    <w:qFormat/>
    <w:rsid w:val="000F08A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reintens">
    <w:name w:val="Intense Emphasis"/>
    <w:basedOn w:val="Fontdeparagrafimplicit"/>
    <w:uiPriority w:val="21"/>
    <w:qFormat/>
    <w:rsid w:val="000F08A8"/>
    <w:rPr>
      <w:i/>
      <w:iCs/>
      <w:color w:val="2F5496" w:themeColor="accent1" w:themeShade="BF"/>
    </w:rPr>
  </w:style>
  <w:style w:type="paragraph" w:styleId="Citatintens">
    <w:name w:val="Intense Quote"/>
    <w:basedOn w:val="Normal"/>
    <w:next w:val="Normal"/>
    <w:link w:val="CitatintensCaracter"/>
    <w:uiPriority w:val="30"/>
    <w:qFormat/>
    <w:rsid w:val="000F08A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tintensCaracter">
    <w:name w:val="Citat intens Caracter"/>
    <w:basedOn w:val="Fontdeparagrafimplicit"/>
    <w:link w:val="Citatintens"/>
    <w:uiPriority w:val="30"/>
    <w:rsid w:val="000F08A8"/>
    <w:rPr>
      <w:i/>
      <w:iCs/>
      <w:color w:val="2F5496" w:themeColor="accent1" w:themeShade="BF"/>
    </w:rPr>
  </w:style>
  <w:style w:type="character" w:styleId="Referireintens">
    <w:name w:val="Intense Reference"/>
    <w:basedOn w:val="Fontdeparagrafimplicit"/>
    <w:uiPriority w:val="32"/>
    <w:qFormat/>
    <w:rsid w:val="000F08A8"/>
    <w:rPr>
      <w:b/>
      <w:bCs/>
      <w:smallCaps/>
      <w:color w:val="2F5496" w:themeColor="accent1" w:themeShade="BF"/>
      <w:spacing w:val="5"/>
    </w:rPr>
  </w:style>
  <w:style w:type="paragraph" w:customStyle="1" w:styleId="Frspaiere2">
    <w:name w:val="Fără spațiere2"/>
    <w:qFormat/>
    <w:rsid w:val="00E276D0"/>
    <w:pPr>
      <w:spacing w:after="0" w:line="240" w:lineRule="auto"/>
    </w:pPr>
    <w:rPr>
      <w:rFonts w:ascii="Calibri" w:eastAsia="Times New Roman" w:hAnsi="Calibri" w:cs="Times New Roman"/>
      <w:kern w:val="0"/>
      <w:lang w:val="en-US"/>
      <w14:ligatures w14:val="none"/>
    </w:rPr>
  </w:style>
  <w:style w:type="character" w:customStyle="1" w:styleId="FontStyle17">
    <w:name w:val="Font Style17"/>
    <w:rsid w:val="00E276D0"/>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2367</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comunabucov@outlook.com</dc:creator>
  <cp:keywords/>
  <dc:description/>
  <cp:lastModifiedBy>comunabucov@outlook.com</cp:lastModifiedBy>
  <cp:revision>2</cp:revision>
  <dcterms:created xsi:type="dcterms:W3CDTF">2026-05-12T10:22:00Z</dcterms:created>
  <dcterms:modified xsi:type="dcterms:W3CDTF">2026-05-12T10:24:00Z</dcterms:modified>
</cp:coreProperties>
</file>