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38" w:rsidRDefault="007B3338" w:rsidP="007B3338"/>
    <w:p w:rsidR="007B3338" w:rsidRDefault="007B3338" w:rsidP="007B3338"/>
    <w:p w:rsidR="007B3338" w:rsidRDefault="007B3338" w:rsidP="007B333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lang w:val="en-US"/>
        </w:rPr>
        <w:t xml:space="preserve">                                                 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lang w:val="en-US"/>
            </w:rPr>
            <w:t>ROMANIA</w:t>
          </w:r>
        </w:smartTag>
      </w:smartTag>
    </w:p>
    <w:p w:rsidR="007B3338" w:rsidRDefault="007B3338" w:rsidP="007B3338">
      <w:pPr>
        <w:pStyle w:val="BodyText"/>
        <w:tabs>
          <w:tab w:val="left" w:pos="8370"/>
        </w:tabs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JUDETUL PRAHOVA</w:t>
      </w:r>
    </w:p>
    <w:p w:rsidR="007B3338" w:rsidRDefault="007B3338" w:rsidP="007B3338">
      <w:pPr>
        <w:pStyle w:val="BodyText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CONSILIUL LOCAL </w:t>
      </w:r>
    </w:p>
    <w:p w:rsidR="007B3338" w:rsidRDefault="007B3338" w:rsidP="007B3338">
      <w:pPr>
        <w:pStyle w:val="BodyText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</w:t>
      </w:r>
      <w:proofErr w:type="gramStart"/>
      <w:r>
        <w:rPr>
          <w:b/>
          <w:bCs/>
          <w:lang w:val="en-US"/>
        </w:rPr>
        <w:t>COMUNA  BUCOV</w:t>
      </w:r>
      <w:proofErr w:type="gramEnd"/>
    </w:p>
    <w:p w:rsidR="007B3338" w:rsidRDefault="007B3338" w:rsidP="007B3338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Str.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Constantin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Stere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, Nr. 1,</w:t>
      </w:r>
    </w:p>
    <w:p w:rsidR="007B3338" w:rsidRDefault="007B3338" w:rsidP="007B3338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Sat Bucov,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Judetul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Prahova</w:t>
      </w:r>
      <w:proofErr w:type="spellEnd"/>
    </w:p>
    <w:p w:rsidR="007B3338" w:rsidRDefault="007B3338" w:rsidP="007B3338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Tel.0244 / 275046</w:t>
      </w:r>
    </w:p>
    <w:p w:rsidR="007B3338" w:rsidRDefault="007B3338" w:rsidP="007B3338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Fax 0244/ 275170</w:t>
      </w:r>
    </w:p>
    <w:p w:rsidR="007B3338" w:rsidRDefault="007B3338" w:rsidP="007B3338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CUI-2843531</w:t>
      </w:r>
    </w:p>
    <w:p w:rsidR="007B3338" w:rsidRDefault="007B3338" w:rsidP="007B3338">
      <w:pPr>
        <w:pStyle w:val="Header"/>
        <w:rPr>
          <w:rFonts w:ascii="Times New Roman" w:hAnsi="Times New Roman"/>
          <w:b/>
          <w:sz w:val="18"/>
          <w:szCs w:val="18"/>
        </w:rPr>
      </w:pPr>
    </w:p>
    <w:p w:rsidR="007B3338" w:rsidRDefault="007B3338" w:rsidP="007B3338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</w:t>
      </w:r>
    </w:p>
    <w:p w:rsidR="007B3338" w:rsidRDefault="007B3338" w:rsidP="007B333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736B9">
        <w:rPr>
          <w:rFonts w:ascii="Times New Roman" w:hAnsi="Times New Roman"/>
          <w:b/>
          <w:sz w:val="24"/>
          <w:szCs w:val="24"/>
        </w:rPr>
        <w:t>PROIECT DE HOTARARE</w:t>
      </w:r>
      <w:r>
        <w:rPr>
          <w:rFonts w:ascii="Times New Roman" w:hAnsi="Times New Roman"/>
          <w:b/>
          <w:sz w:val="24"/>
          <w:szCs w:val="24"/>
        </w:rPr>
        <w:t xml:space="preserve">   NR .1</w:t>
      </w:r>
      <w:r w:rsidR="007736B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</w:t>
      </w:r>
      <w:r w:rsidR="007736B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.01.2023</w:t>
      </w:r>
    </w:p>
    <w:p w:rsidR="007B3338" w:rsidRDefault="007B3338" w:rsidP="007B3338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Privind aprobarea contului de execuție  la data de 31  DECEMBRIE 2022  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Având în vedere: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Raportul de specialitate nr. 4875/18.01.2023 al șefului contabil dl Tănase Ionuț precum și referatul de aprobare nr.4874/18.01.2023 al dlui Primar cu privire la executia bugetara la data de 31.12.2022;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Avizul favorabil al comisiei de specialitate –economice din cadrul Consiliului Local Bucov;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 baza dispozițiilor  art.11 alin (2) art 49, alin (12) și (13)  și art 73 alin (3) din Legea Finanțelor  Publice nr 273/2006 cu modificările și completările ulterioare;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dispozițiilor art 129 alin (4) lit ”a” din OUG 57/2019 privind codul adminsitrativ; ;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CONSILIUL LOCAL BUCOV, JUDETUL PRAHOVA,HOTĂRĂȘTE: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Art.1. </w:t>
      </w:r>
      <w:r>
        <w:rPr>
          <w:rFonts w:ascii="Times New Roman" w:hAnsi="Times New Roman"/>
          <w:sz w:val="24"/>
          <w:szCs w:val="24"/>
          <w:lang w:val="ro-RO"/>
        </w:rPr>
        <w:t>Se aprobă contul de execuție  la data de 31 DECEMBRIE 2022 conform anexei eliberate de Serviciul Trezorerie  Boldești Scăieni, total venituri , secțiunea de  funcționare 19.058.470,83 lei, total venituri  secțiunea de dezvoltare  2.934.203,53 lei, total cheltuieli secțiunea de funcționare 11.195.399,27 lei,total cheltuieli secțiunea dezvoltare 12,183,584,12 lei.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>Prezenta hotărâre se comunică  Instituției Prefectului, Biroului Financiar Contabil , Primarului  comunei Bucov .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3338" w:rsidRDefault="007B3338" w:rsidP="007B333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Președinte de ședință,</w:t>
      </w:r>
    </w:p>
    <w:p w:rsidR="007B3338" w:rsidRDefault="007B3338" w:rsidP="007B333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Nicolescu Nicolae</w:t>
      </w:r>
    </w:p>
    <w:p w:rsidR="007B3338" w:rsidRDefault="007B3338" w:rsidP="007B3338">
      <w:pPr>
        <w:pStyle w:val="Header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Contrasemnează ,</w:t>
      </w:r>
    </w:p>
    <w:p w:rsidR="007B3338" w:rsidRDefault="007B3338" w:rsidP="007B3338">
      <w:pPr>
        <w:pStyle w:val="Header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Secretar general,</w:t>
      </w:r>
    </w:p>
    <w:p w:rsidR="007B3338" w:rsidRDefault="007B3338" w:rsidP="007B3338">
      <w:pPr>
        <w:pStyle w:val="Header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Nae Florentina Cristina</w:t>
      </w:r>
    </w:p>
    <w:p w:rsidR="007B3338" w:rsidRDefault="007B3338" w:rsidP="007B3338">
      <w:pPr>
        <w:pStyle w:val="Header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B3338" w:rsidRDefault="007B3338" w:rsidP="007B3338">
      <w:pPr>
        <w:pStyle w:val="Header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B3338" w:rsidRDefault="007736B9" w:rsidP="007B3338">
      <w:pPr>
        <w:pStyle w:val="Head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INITIAT DE PRIMAR, SAVU ION</w:t>
      </w:r>
    </w:p>
    <w:p w:rsidR="006C32BC" w:rsidRDefault="006C32BC"/>
    <w:sectPr w:rsidR="006C32BC" w:rsidSect="006C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338"/>
    <w:rsid w:val="006C32BC"/>
    <w:rsid w:val="007736B9"/>
    <w:rsid w:val="007B3338"/>
    <w:rsid w:val="0098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7B333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333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semiHidden/>
    <w:unhideWhenUsed/>
    <w:rsid w:val="007B3338"/>
    <w:pPr>
      <w:suppressAutoHyphens/>
      <w:spacing w:after="120"/>
    </w:pPr>
    <w:rPr>
      <w:rFonts w:ascii="Calibri" w:eastAsia="Calibri" w:hAnsi="Calibri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3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semiHidden/>
    <w:locked/>
    <w:rsid w:val="007B3338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semiHidden/>
    <w:locked/>
    <w:rsid w:val="007B3338"/>
    <w:rPr>
      <w:rFonts w:ascii="Calibri" w:eastAsia="Calibri" w:hAnsi="Calibri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2023-03-16T09:51:00Z</dcterms:created>
  <dcterms:modified xsi:type="dcterms:W3CDTF">2023-03-20T10:04:00Z</dcterms:modified>
</cp:coreProperties>
</file>