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JUDEȚUL PRAHOVA</w:t>
      </w: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BUCOV</w:t>
      </w: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0A33" w:rsidRDefault="0023047A" w:rsidP="00B80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 DE </w:t>
      </w:r>
      <w:r w:rsidR="002163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80A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HOTĂRÂRE NR .</w:t>
      </w:r>
      <w:r w:rsidR="00710AA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B80A33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24</w:t>
      </w:r>
      <w:r w:rsidR="00216357">
        <w:rPr>
          <w:rFonts w:ascii="Times New Roman" w:hAnsi="Times New Roman" w:cs="Times New Roman"/>
          <w:b/>
          <w:sz w:val="24"/>
          <w:szCs w:val="24"/>
          <w:lang w:val="ro-RO"/>
        </w:rPr>
        <w:t>.02.2023</w:t>
      </w:r>
    </w:p>
    <w:p w:rsidR="00B80A33" w:rsidRDefault="00B80A33" w:rsidP="00B80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PRIVIND APROBAREA BUGETULUI DE VENITURI ȘI CHELTUIELI PE ANUL 202</w:t>
      </w:r>
      <w:r w:rsidR="0021635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SC APĂ ȘI CANAL BUCOV SRL </w:t>
      </w:r>
    </w:p>
    <w:p w:rsidR="00B80A33" w:rsidRDefault="00B80A33" w:rsidP="00B80A3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 </w:t>
      </w:r>
      <w:r w:rsidR="00216357">
        <w:rPr>
          <w:rFonts w:ascii="Times New Roman" w:hAnsi="Times New Roman" w:cs="Times New Roman"/>
          <w:sz w:val="28"/>
          <w:szCs w:val="28"/>
        </w:rPr>
        <w:t xml:space="preserve">Bucov, </w:t>
      </w:r>
      <w:proofErr w:type="spellStart"/>
      <w:r w:rsidR="00216357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="0021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1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57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="0021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57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="00216357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216357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21635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</w:t>
      </w:r>
      <w:r w:rsidR="00710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0A33" w:rsidRDefault="00B80A33" w:rsidP="00B80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 </w:t>
      </w:r>
      <w:r w:rsidR="00216357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16357">
        <w:rPr>
          <w:rFonts w:ascii="Times New Roman" w:hAnsi="Times New Roman" w:cs="Times New Roman"/>
          <w:sz w:val="28"/>
          <w:szCs w:val="28"/>
        </w:rPr>
        <w:t>23.02.2023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nr. </w:t>
      </w:r>
      <w:r w:rsidR="00216357">
        <w:rPr>
          <w:rFonts w:ascii="Times New Roman" w:hAnsi="Times New Roman" w:cs="Times New Roman"/>
          <w:sz w:val="28"/>
          <w:szCs w:val="28"/>
        </w:rPr>
        <w:t>6013/24.02.2023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Canal, dl </w:t>
      </w:r>
      <w:proofErr w:type="spellStart"/>
      <w:r>
        <w:rPr>
          <w:rFonts w:ascii="Times New Roman" w:hAnsi="Times New Roman" w:cs="Times New Roman"/>
          <w:sz w:val="28"/>
          <w:szCs w:val="28"/>
        </w:rPr>
        <w:t>Iorga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Marian,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216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Nota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însoțește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Ion ;</w:t>
      </w: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Bucov;</w:t>
      </w: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0A33" w:rsidRDefault="00B80A33" w:rsidP="00B80A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ORDONANTA NR.26/2013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intarirea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disciplinei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financiare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nivelul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operatori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economici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statul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unitatile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actionari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detin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direct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indirect 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participatie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ORDONANTA Nr. 11/2016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modificarea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completarea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Ordonantei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26/2013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intarirea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disciplinei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financiare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nivelul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operatori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economici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statul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unitatile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actionari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detin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direct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indirect 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participatie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majoritara</w:t>
      </w:r>
      <w:proofErr w:type="spellEnd"/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LEGE Nr. 154/2016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Ordonantei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11/2016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modificarea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completarea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Ordonantei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nr. 26/2013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intarirea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disciplinei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financiare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nivelul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operatori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economici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statul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unitatile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actionari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detin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direct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indirect 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participatie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A33" w:rsidRDefault="00216357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LEGEA  Nr.368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/2022</w:t>
      </w:r>
      <w:r w:rsidR="00B80A33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B80A33">
        <w:rPr>
          <w:rFonts w:ascii="Times New Roman" w:eastAsia="Times New Roman" w:hAnsi="Times New Roman" w:cs="Times New Roman"/>
          <w:bCs/>
          <w:sz w:val="28"/>
          <w:szCs w:val="28"/>
        </w:rPr>
        <w:t>bugetului</w:t>
      </w:r>
      <w:proofErr w:type="spellEnd"/>
      <w:r w:rsidR="00B80A33">
        <w:rPr>
          <w:rFonts w:ascii="Times New Roman" w:eastAsia="Times New Roman" w:hAnsi="Times New Roman" w:cs="Times New Roman"/>
          <w:bCs/>
          <w:sz w:val="28"/>
          <w:szCs w:val="28"/>
        </w:rPr>
        <w:t xml:space="preserve"> de stat </w:t>
      </w:r>
      <w:proofErr w:type="spellStart"/>
      <w:r w:rsidR="00B80A33">
        <w:rPr>
          <w:rFonts w:ascii="Times New Roman" w:eastAsia="Times New Roman" w:hAnsi="Times New Roman" w:cs="Times New Roman"/>
          <w:bCs/>
          <w:sz w:val="28"/>
          <w:szCs w:val="28"/>
        </w:rPr>
        <w:t>pe</w:t>
      </w:r>
      <w:proofErr w:type="spellEnd"/>
      <w:r w:rsidR="00B80A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0A33">
        <w:rPr>
          <w:rFonts w:ascii="Times New Roman" w:eastAsia="Times New Roman" w:hAnsi="Times New Roman" w:cs="Times New Roman"/>
          <w:bCs/>
          <w:sz w:val="28"/>
          <w:szCs w:val="28"/>
        </w:rPr>
        <w:t>anul</w:t>
      </w:r>
      <w:proofErr w:type="spellEnd"/>
      <w:r w:rsidR="00B80A3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80A3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16357" w:rsidRPr="00216357" w:rsidRDefault="00216357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nr.227/2015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fiscal </w:t>
      </w: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 129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7  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 ) din  OUG nr 57 /2019 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Adminisrativ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80A33" w:rsidRDefault="00B80A33" w:rsidP="00B80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H O T Ă R Ă Ș 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 :</w:t>
      </w:r>
      <w:proofErr w:type="gramEnd"/>
    </w:p>
    <w:p w:rsidR="00B80A33" w:rsidRDefault="00B80A33" w:rsidP="00B80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Art.1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16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sub nr. </w:t>
      </w:r>
      <w:r w:rsidR="00216357">
        <w:rPr>
          <w:rFonts w:ascii="Times New Roman" w:hAnsi="Times New Roman" w:cs="Times New Roman"/>
          <w:sz w:val="28"/>
          <w:szCs w:val="28"/>
        </w:rPr>
        <w:t>6013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16357">
        <w:rPr>
          <w:rFonts w:ascii="Times New Roman" w:hAnsi="Times New Roman" w:cs="Times New Roman"/>
          <w:sz w:val="28"/>
          <w:szCs w:val="28"/>
        </w:rPr>
        <w:t>24.02.2023</w:t>
      </w:r>
      <w:r>
        <w:rPr>
          <w:rFonts w:ascii="Times New Roman" w:hAnsi="Times New Roman" w:cs="Times New Roman"/>
          <w:sz w:val="28"/>
          <w:szCs w:val="28"/>
        </w:rPr>
        <w:t xml:space="preserve">,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Art.2.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SC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Canal Bucov SRL, </w:t>
      </w:r>
      <w:proofErr w:type="spellStart"/>
      <w:r>
        <w:rPr>
          <w:rFonts w:ascii="Times New Roman" w:hAnsi="Times New Roman" w:cs="Times New Roman"/>
          <w:sz w:val="28"/>
          <w:szCs w:val="28"/>
        </w:rPr>
        <w:t>Biroului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Pr="00216357" w:rsidRDefault="00B80A33" w:rsidP="00B8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357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21635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16357">
        <w:rPr>
          <w:rFonts w:ascii="Times New Roman" w:hAnsi="Times New Roman" w:cs="Times New Roman"/>
          <w:b/>
          <w:sz w:val="28"/>
          <w:szCs w:val="28"/>
        </w:rPr>
        <w:t>ședință</w:t>
      </w:r>
      <w:proofErr w:type="spellEnd"/>
      <w:r w:rsidRPr="00216357">
        <w:rPr>
          <w:rFonts w:ascii="Times New Roman" w:hAnsi="Times New Roman" w:cs="Times New Roman"/>
          <w:b/>
          <w:sz w:val="28"/>
          <w:szCs w:val="28"/>
        </w:rPr>
        <w:t>,</w:t>
      </w:r>
    </w:p>
    <w:p w:rsidR="00B80A33" w:rsidRDefault="00B80A33" w:rsidP="00B80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357">
        <w:rPr>
          <w:rFonts w:ascii="Times New Roman" w:hAnsi="Times New Roman" w:cs="Times New Roman"/>
          <w:b/>
          <w:sz w:val="28"/>
          <w:szCs w:val="28"/>
        </w:rPr>
        <w:t>Nicolescu</w:t>
      </w:r>
      <w:proofErr w:type="spellEnd"/>
      <w:r w:rsidRPr="0021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357">
        <w:rPr>
          <w:rFonts w:ascii="Times New Roman" w:hAnsi="Times New Roman" w:cs="Times New Roman"/>
          <w:b/>
          <w:sz w:val="28"/>
          <w:szCs w:val="28"/>
        </w:rPr>
        <w:t>Nicolae</w:t>
      </w:r>
      <w:proofErr w:type="spellEnd"/>
    </w:p>
    <w:p w:rsidR="00B80A33" w:rsidRDefault="00B80A33" w:rsidP="00B80A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A33" w:rsidRDefault="00B80A33" w:rsidP="00B80A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80A33" w:rsidRDefault="00B80A33" w:rsidP="00B80A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Secretar general,</w:t>
      </w:r>
    </w:p>
    <w:p w:rsidR="00B80A33" w:rsidRDefault="00B80A33" w:rsidP="00B80A33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Cristina </w:t>
      </w:r>
    </w:p>
    <w:p w:rsidR="00B80A33" w:rsidRDefault="00B80A33" w:rsidP="00B80A33">
      <w:pPr>
        <w:jc w:val="both"/>
      </w:pPr>
    </w:p>
    <w:p w:rsidR="00B80A33" w:rsidRDefault="00B80A33" w:rsidP="00B80A33"/>
    <w:p w:rsidR="00B80A33" w:rsidRDefault="00B80A33" w:rsidP="00B80A33"/>
    <w:p w:rsidR="00B80A33" w:rsidRDefault="0023047A" w:rsidP="00B80A33">
      <w:r>
        <w:t>INITIAT DE PRIMAR,</w:t>
      </w:r>
    </w:p>
    <w:p w:rsidR="0023047A" w:rsidRDefault="0023047A" w:rsidP="00B80A33">
      <w:r>
        <w:t>SAVU ION</w:t>
      </w:r>
    </w:p>
    <w:p w:rsidR="00B80A33" w:rsidRDefault="00B80A33" w:rsidP="00B80A33"/>
    <w:p w:rsidR="00B80A33" w:rsidRDefault="00B80A33" w:rsidP="00B80A33"/>
    <w:p w:rsidR="00B80A33" w:rsidRDefault="00B80A33" w:rsidP="00B80A33"/>
    <w:p w:rsidR="00B80A33" w:rsidRDefault="00B80A33" w:rsidP="00B80A33"/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JUDEȚUL PRAHOVA</w:t>
      </w: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BUCOV</w:t>
      </w: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 R I M A R</w:t>
      </w: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0A33" w:rsidRDefault="00B80A33" w:rsidP="00B80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REFERAT DE APROBARE LA PROIECTULDE HOTĂRÂRE  PRIVIND APROBAREA BUGETULUI DE VENITURI ȘI CHELTUIELI PE ANUL 202</w:t>
      </w:r>
      <w:r w:rsidR="005108C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:rsidR="00B80A33" w:rsidRDefault="00B80A33" w:rsidP="00B80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SC APĂ ȘI CANAL BUCOV SRL </w:t>
      </w:r>
    </w:p>
    <w:p w:rsidR="00B80A33" w:rsidRDefault="00B80A33" w:rsidP="00B80A3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80A33" w:rsidRDefault="00B80A33" w:rsidP="00B80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 </w:t>
      </w:r>
      <w:r w:rsidR="005108CE">
        <w:rPr>
          <w:rFonts w:ascii="Times New Roman" w:hAnsi="Times New Roman" w:cs="Times New Roman"/>
          <w:sz w:val="28"/>
          <w:szCs w:val="28"/>
        </w:rPr>
        <w:t>203/23.02.2023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nr. </w:t>
      </w:r>
      <w:r w:rsidR="005108CE">
        <w:rPr>
          <w:rFonts w:ascii="Times New Roman" w:hAnsi="Times New Roman" w:cs="Times New Roman"/>
          <w:sz w:val="28"/>
          <w:szCs w:val="28"/>
        </w:rPr>
        <w:t>6013/24.02.2023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Canal, dl </w:t>
      </w:r>
      <w:proofErr w:type="spellStart"/>
      <w:r>
        <w:rPr>
          <w:rFonts w:ascii="Times New Roman" w:hAnsi="Times New Roman" w:cs="Times New Roman"/>
          <w:sz w:val="28"/>
          <w:szCs w:val="28"/>
        </w:rPr>
        <w:t>Iorga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Marian,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5108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Nota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însoțește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Tocaciu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0A33" w:rsidRDefault="00B80A33" w:rsidP="00B80A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ORDONANTA NR.26/2013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intarirea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disciplinei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financiare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nivelul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operatori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economici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statul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unitatile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actionari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detin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direct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indirect 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participatie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ORDONANTA Nr. 11/2016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modificarea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completarea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Ordonantei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26/2013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intarirea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disciplinei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financiare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nivelul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operatori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economici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statul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unitatile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actionari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detin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direct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indirect 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participatie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majoritara</w:t>
      </w:r>
      <w:proofErr w:type="spellEnd"/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LEGE Nr. 154/2016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Ordonantei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11/2016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modificarea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completarea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Ordonantei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nr. 26/2013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intarirea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disciplinei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financiare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nivelul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operatori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economici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statul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unitatile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actionari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unici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detin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direct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indirect 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participatie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majoritara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LEGEA  Nr.3</w:t>
      </w:r>
      <w:r w:rsidR="005108CE">
        <w:rPr>
          <w:rFonts w:ascii="Times New Roman" w:eastAsia="Times New Roman" w:hAnsi="Times New Roman" w:cs="Times New Roman"/>
          <w:bCs/>
          <w:sz w:val="28"/>
          <w:szCs w:val="28"/>
        </w:rPr>
        <w:t>68</w:t>
      </w:r>
      <w:proofErr w:type="gramEnd"/>
      <w:r w:rsidR="005108CE">
        <w:rPr>
          <w:rFonts w:ascii="Times New Roman" w:eastAsia="Times New Roman" w:hAnsi="Times New Roman" w:cs="Times New Roman"/>
          <w:bCs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bugetului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5108C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OMFP nr.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3818/2019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formatului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structurii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bugetului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venituri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cheltuieli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precum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anexelor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fundamentare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acestuia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A33" w:rsidRDefault="00B80A33" w:rsidP="00B8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inițiat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0A33" w:rsidRDefault="00B80A33" w:rsidP="00B80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33" w:rsidRDefault="00B80A33" w:rsidP="00B80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Art.1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08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sub nr. </w:t>
      </w:r>
      <w:r w:rsidR="005108CE">
        <w:rPr>
          <w:rFonts w:ascii="Times New Roman" w:hAnsi="Times New Roman" w:cs="Times New Roman"/>
          <w:sz w:val="28"/>
          <w:szCs w:val="28"/>
        </w:rPr>
        <w:t>6013/24.02.2023</w:t>
      </w:r>
      <w:r>
        <w:rPr>
          <w:rFonts w:ascii="Times New Roman" w:hAnsi="Times New Roman" w:cs="Times New Roman"/>
          <w:sz w:val="28"/>
          <w:szCs w:val="28"/>
        </w:rPr>
        <w:t xml:space="preserve">,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0A33" w:rsidRDefault="00B80A33" w:rsidP="00B80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Art.2.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Prahova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SC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Canal Bucov SRL, </w:t>
      </w:r>
      <w:proofErr w:type="spellStart"/>
      <w:r>
        <w:rPr>
          <w:rFonts w:ascii="Times New Roman" w:hAnsi="Times New Roman" w:cs="Times New Roman"/>
          <w:sz w:val="28"/>
          <w:szCs w:val="28"/>
        </w:rPr>
        <w:t>Biroului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80A33" w:rsidRDefault="00B80A33" w:rsidP="00B80A33"/>
    <w:p w:rsidR="00B80A33" w:rsidRDefault="00B80A33" w:rsidP="00B8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P R I M A R,</w:t>
      </w:r>
    </w:p>
    <w:p w:rsidR="00B80A33" w:rsidRDefault="00B80A33" w:rsidP="00B8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SAVU ION </w:t>
      </w:r>
    </w:p>
    <w:p w:rsidR="00DC46D0" w:rsidRDefault="00DC46D0"/>
    <w:sectPr w:rsidR="00DC46D0" w:rsidSect="00DC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A33"/>
    <w:rsid w:val="000155CB"/>
    <w:rsid w:val="00216357"/>
    <w:rsid w:val="0023047A"/>
    <w:rsid w:val="003C7E83"/>
    <w:rsid w:val="005108CE"/>
    <w:rsid w:val="006E7A6D"/>
    <w:rsid w:val="00710AAE"/>
    <w:rsid w:val="00B80A33"/>
    <w:rsid w:val="00BD1809"/>
    <w:rsid w:val="00DC46D0"/>
    <w:rsid w:val="00F4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2023-03-01T11:19:00Z</cp:lastPrinted>
  <dcterms:created xsi:type="dcterms:W3CDTF">2023-02-24T11:44:00Z</dcterms:created>
  <dcterms:modified xsi:type="dcterms:W3CDTF">2023-03-20T10:39:00Z</dcterms:modified>
</cp:coreProperties>
</file>